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0DDAE"/>
  <w:body>
    <w:p w:rsidR="00B01133" w:rsidRPr="00B01133" w:rsidRDefault="00B01133" w:rsidP="00B01133">
      <w:pPr>
        <w:rPr>
          <w:rFonts w:ascii="CountryBlueprint" w:eastAsia="Arial Unicode MS" w:hAnsi="CountryBlueprint" w:cs="Arial Unicode MS"/>
          <w:sz w:val="28"/>
          <w:szCs w:val="28"/>
          <w:lang w:eastAsia="en-US" w:bidi="en-US"/>
        </w:rPr>
      </w:pPr>
      <w:r w:rsidRPr="00B01133">
        <w:rPr>
          <w:rFonts w:ascii="Calibri" w:hAnsi="Calibri"/>
          <w:noProof/>
          <w:lang w:eastAsia="en-US" w:bidi="en-US"/>
        </w:rPr>
        <w:t xml:space="preserve"> </w:t>
      </w:r>
      <w:r w:rsidRPr="00B01133">
        <w:rPr>
          <w:rFonts w:ascii="Century" w:hAnsi="Century"/>
          <w:color w:val="7030A0"/>
          <w:sz w:val="36"/>
          <w:szCs w:val="36"/>
          <w:lang w:eastAsia="en-US" w:bidi="en-US"/>
        </w:rPr>
        <w:t xml:space="preserve">                                 </w:t>
      </w:r>
      <w:r w:rsidRPr="00B01133">
        <w:rPr>
          <w:rFonts w:ascii="Century" w:hAnsi="Century"/>
          <w:sz w:val="28"/>
          <w:szCs w:val="28"/>
          <w:lang w:eastAsia="en-US" w:bidi="en-US"/>
        </w:rPr>
        <w:t xml:space="preserve">BIURO PROJEKTÓW                                                       </w:t>
      </w:r>
    </w:p>
    <w:p w:rsidR="00B01133" w:rsidRPr="00B01133" w:rsidRDefault="00B01133" w:rsidP="00B01133">
      <w:pPr>
        <w:ind w:left="1560" w:right="283" w:hanging="142"/>
        <w:rPr>
          <w:rFonts w:ascii="Calibri" w:hAnsi="Calibri"/>
          <w:color w:val="7030A0"/>
          <w:sz w:val="12"/>
          <w:lang w:eastAsia="en-US" w:bidi="en-US"/>
        </w:rPr>
      </w:pPr>
      <w:r w:rsidRPr="00B01133">
        <w:rPr>
          <w:rFonts w:ascii="Calibri" w:hAnsi="Calibri"/>
          <w:color w:val="7030A0"/>
          <w:sz w:val="12"/>
          <w:lang w:eastAsia="en-US" w:bidi="en-US"/>
        </w:rPr>
        <w:t xml:space="preserve">     Biuroprojektówbiuroprojektówbiuroprojektówbiuroprojektówbiuroprojektówbiuroprojektówbiuroprojektówbiuroprojektówbiuroprojektów</w:t>
      </w:r>
    </w:p>
    <w:p w:rsidR="00B01133" w:rsidRPr="00B01133" w:rsidRDefault="00B01133" w:rsidP="00B01133">
      <w:pPr>
        <w:ind w:left="1560" w:right="283"/>
        <w:rPr>
          <w:rFonts w:ascii="Century" w:hAnsi="Century"/>
          <w:color w:val="000000"/>
          <w:lang w:eastAsia="en-US" w:bidi="en-US"/>
        </w:rPr>
      </w:pPr>
      <w:r w:rsidRPr="00B01133">
        <w:rPr>
          <w:rFonts w:ascii="Calibri" w:hAnsi="Calibri"/>
          <w:color w:val="7030A0"/>
          <w:sz w:val="12"/>
          <w:lang w:eastAsia="en-US" w:bidi="en-US"/>
        </w:rPr>
        <w:t>biuroprojektówbiuroprojektówbiuroprojektówbiuroprojektówbiuroprojektówbiuroprojektówbiuroprojektówbiuroprojektówbiuroprojektów</w:t>
      </w:r>
    </w:p>
    <w:p w:rsidR="00B01133" w:rsidRPr="00B01133" w:rsidRDefault="00E64FCF" w:rsidP="00B01133">
      <w:pPr>
        <w:ind w:left="1560" w:right="283"/>
        <w:rPr>
          <w:rFonts w:ascii="Century" w:hAnsi="Century"/>
          <w:color w:val="000000"/>
          <w:lang w:eastAsia="en-US" w:bidi="en-US"/>
        </w:rPr>
      </w:pPr>
      <w:r>
        <w:rPr>
          <w:noProof/>
          <w:lang w:val="en-US" w:eastAsia="en-US" w:bidi="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style="position:absolute;left:0;text-align:left;margin-left:140.6pt;margin-top:2.6pt;width:214.7pt;height:32.4pt;z-index:251659264" fillcolor="#150aa2" strokecolor="red">
            <v:fill color2="blue"/>
            <v:shadow type="perspective" color="silver" opacity="52429f" origin="-.5,.5" matrix=",46340f,,.5,,-4768371582e-16"/>
            <v:textpath style="font-family:&quot;Century&quot;;v-text-kern:t" trim="t" fitpath="t" string="&quot;MIPRO-2&quot;"/>
          </v:shape>
        </w:pict>
      </w:r>
      <w:r w:rsidR="00B01133" w:rsidRPr="00B01133">
        <w:rPr>
          <w:rFonts w:ascii="Calibri" w:hAnsi="Calibri"/>
          <w:color w:val="7030A0"/>
          <w:sz w:val="12"/>
          <w:lang w:eastAsia="en-US" w:bidi="en-US"/>
        </w:rPr>
        <w:t>biuroprojektówbiuroprojektówbiuroprojektówbiuroprojektówbiuroprojektówbiuroprojektówbiuroprojektówbiuroprojektówbiuroprojektów</w:t>
      </w:r>
    </w:p>
    <w:p w:rsidR="00B01133" w:rsidRPr="00B01133" w:rsidRDefault="00B01133" w:rsidP="00B01133">
      <w:pPr>
        <w:ind w:left="1560" w:right="283"/>
        <w:rPr>
          <w:rFonts w:ascii="Century" w:hAnsi="Century"/>
          <w:color w:val="000000"/>
          <w:lang w:eastAsia="en-US" w:bidi="en-US"/>
        </w:rPr>
      </w:pPr>
      <w:r w:rsidRPr="00B01133">
        <w:rPr>
          <w:rFonts w:ascii="Calibri" w:hAnsi="Calibri"/>
          <w:color w:val="7030A0"/>
          <w:sz w:val="12"/>
          <w:lang w:eastAsia="en-US" w:bidi="en-US"/>
        </w:rPr>
        <w:t>biuroprojektówbiuroprojektówbiuroprojektówbiuroprojektówbiuroprojektówbiuroprojektówbiuroprojektówbiuroprojektówbiuroprojektów</w:t>
      </w:r>
    </w:p>
    <w:p w:rsidR="00B01133" w:rsidRPr="00B01133" w:rsidRDefault="00B01133" w:rsidP="00B01133">
      <w:pPr>
        <w:ind w:left="1560" w:right="283"/>
        <w:rPr>
          <w:rFonts w:ascii="Century" w:hAnsi="Century"/>
          <w:color w:val="000000"/>
          <w:lang w:eastAsia="en-US" w:bidi="en-US"/>
        </w:rPr>
      </w:pPr>
      <w:r w:rsidRPr="00B01133">
        <w:rPr>
          <w:rFonts w:ascii="Calibri" w:hAnsi="Calibri"/>
          <w:color w:val="7030A0"/>
          <w:sz w:val="12"/>
          <w:lang w:eastAsia="en-US" w:bidi="en-US"/>
        </w:rPr>
        <w:t>biuroprojektówbiuroprojektówbiuroprojektówbiuroprojektówbiuroprojektówbiuroprojektówbiuroprojektówbiuroprojektówbiuroprojektów</w:t>
      </w:r>
      <w:r w:rsidRPr="00B01133">
        <w:rPr>
          <w:rFonts w:ascii="Calibri" w:hAnsi="Calibri"/>
          <w:color w:val="7030A0"/>
          <w:sz w:val="12"/>
          <w:lang w:eastAsia="en-US" w:bidi="en-US"/>
        </w:rPr>
        <w:br/>
        <w:t>biuroprojektówbiuroprojektówbiuroprojektówbiuroprojektówbiuroprojektówbiuroprojektówbiuroprojektówbiuroprojektówbiuroprojektów</w:t>
      </w:r>
    </w:p>
    <w:p w:rsidR="00B01133" w:rsidRPr="00B01133" w:rsidRDefault="00B01133" w:rsidP="00B01133">
      <w:pPr>
        <w:ind w:left="1560" w:right="283"/>
        <w:rPr>
          <w:rFonts w:ascii="Century" w:hAnsi="Century"/>
          <w:color w:val="000000"/>
          <w:lang w:eastAsia="en-US" w:bidi="en-US"/>
        </w:rPr>
      </w:pPr>
      <w:r w:rsidRPr="00B01133">
        <w:rPr>
          <w:rFonts w:ascii="Calibri" w:hAnsi="Calibri"/>
          <w:color w:val="7030A0"/>
          <w:sz w:val="12"/>
          <w:lang w:eastAsia="en-US" w:bidi="en-US"/>
        </w:rPr>
        <w:t>biuroprojektówbiuroprojektówbiuroprojektówbiuroprojektówbiuroprojektówbiuroprojektówbiuroprojektówbiuroprojektówbiuroprojektów</w:t>
      </w:r>
    </w:p>
    <w:p w:rsidR="00B01133" w:rsidRPr="00B01133" w:rsidRDefault="00B01133" w:rsidP="00B01133">
      <w:pPr>
        <w:ind w:left="1560" w:right="283"/>
        <w:rPr>
          <w:rFonts w:ascii="Century" w:hAnsi="Century"/>
          <w:color w:val="000000"/>
          <w:lang w:eastAsia="en-US" w:bidi="en-US"/>
        </w:rPr>
      </w:pPr>
      <w:r w:rsidRPr="00B01133">
        <w:rPr>
          <w:rFonts w:ascii="Calibri" w:hAnsi="Calibri"/>
          <w:color w:val="7030A0"/>
          <w:sz w:val="12"/>
          <w:lang w:eastAsia="en-US" w:bidi="en-US"/>
        </w:rPr>
        <w:t>biuroprojektówbiuroprojektówbiuroprojektówbiuroprojektówbiuroprojektówbiuroprojektówbiuroprojektówbiuroprojektówbiuroprojektów</w:t>
      </w:r>
    </w:p>
    <w:p w:rsidR="00B01133" w:rsidRPr="00B01133" w:rsidRDefault="00B01133" w:rsidP="00B01133">
      <w:pPr>
        <w:ind w:left="1560" w:right="283"/>
        <w:rPr>
          <w:rFonts w:ascii="Century" w:hAnsi="Century"/>
          <w:color w:val="000000"/>
          <w:lang w:eastAsia="en-US" w:bidi="en-US"/>
        </w:rPr>
      </w:pPr>
      <w:r w:rsidRPr="00B01133">
        <w:rPr>
          <w:rFonts w:ascii="Calibri" w:hAnsi="Calibri"/>
          <w:color w:val="7030A0"/>
          <w:sz w:val="12"/>
          <w:lang w:eastAsia="en-US" w:bidi="en-US"/>
        </w:rPr>
        <w:t>biuroprojektówbiuroprojektówbiuroprojektówbiuroprojektówbiuroprojektówbiuroprojektówbiuroprojektówbiuroprojektówbiuroprojektów</w:t>
      </w:r>
    </w:p>
    <w:p w:rsidR="00B01133" w:rsidRPr="00B01133" w:rsidRDefault="00B01133" w:rsidP="00B01133">
      <w:pPr>
        <w:ind w:hanging="426"/>
        <w:rPr>
          <w:rFonts w:ascii="Century" w:hAnsi="Century"/>
          <w:sz w:val="22"/>
          <w:szCs w:val="22"/>
          <w:lang w:eastAsia="en-US" w:bidi="en-US"/>
        </w:rPr>
      </w:pPr>
      <w:r w:rsidRPr="00B01133">
        <w:rPr>
          <w:rFonts w:ascii="Century" w:hAnsi="Century"/>
          <w:color w:val="000000"/>
          <w:sz w:val="22"/>
          <w:szCs w:val="22"/>
          <w:lang w:eastAsia="en-US" w:bidi="en-US"/>
        </w:rPr>
        <w:t xml:space="preserve">                       </w:t>
      </w:r>
      <w:r>
        <w:rPr>
          <w:rFonts w:ascii="Century" w:hAnsi="Century"/>
          <w:color w:val="000000"/>
          <w:sz w:val="22"/>
          <w:szCs w:val="22"/>
          <w:lang w:eastAsia="en-US" w:bidi="en-US"/>
        </w:rPr>
        <w:t xml:space="preserve">        </w:t>
      </w:r>
      <w:r w:rsidRPr="00B01133">
        <w:rPr>
          <w:rFonts w:ascii="Century" w:hAnsi="Century"/>
          <w:color w:val="000000"/>
          <w:sz w:val="22"/>
          <w:szCs w:val="22"/>
          <w:lang w:eastAsia="en-US" w:bidi="en-US"/>
        </w:rPr>
        <w:t xml:space="preserve">    </w:t>
      </w:r>
      <w:r w:rsidRPr="00B01133">
        <w:rPr>
          <w:rFonts w:ascii="Century" w:hAnsi="Century"/>
          <w:sz w:val="22"/>
          <w:szCs w:val="22"/>
          <w:lang w:eastAsia="en-US" w:bidi="en-US"/>
        </w:rPr>
        <w:t xml:space="preserve">06-400 CIECHANÓW,  ul. BATALIONÓW CHŁOPSKICH 17 A  </w:t>
      </w:r>
    </w:p>
    <w:p w:rsidR="00B01133" w:rsidRPr="00B01133" w:rsidRDefault="00B01133" w:rsidP="00B01133">
      <w:pPr>
        <w:rPr>
          <w:rFonts w:ascii="Century" w:hAnsi="Century"/>
          <w:sz w:val="16"/>
          <w:szCs w:val="16"/>
          <w:lang w:eastAsia="en-US" w:bidi="en-US"/>
        </w:rPr>
      </w:pPr>
      <w:r w:rsidRPr="00B01133">
        <w:rPr>
          <w:rFonts w:ascii="Century" w:hAnsi="Century"/>
          <w:sz w:val="16"/>
          <w:szCs w:val="16"/>
          <w:lang w:eastAsia="en-US" w:bidi="en-US"/>
        </w:rPr>
        <w:t xml:space="preserve">                                                                                  </w:t>
      </w:r>
      <w:r w:rsidRPr="00B01133">
        <w:rPr>
          <w:rFonts w:ascii="Calibri" w:hAnsi="Calibri"/>
          <w:b/>
          <w:color w:val="000099"/>
          <w:lang w:eastAsia="en-US" w:bidi="en-US"/>
        </w:rPr>
        <w:t xml:space="preserve"> </w:t>
      </w:r>
    </w:p>
    <w:p w:rsidR="00B01133" w:rsidRPr="00B01133" w:rsidRDefault="00B01133" w:rsidP="00B01133">
      <w:pPr>
        <w:rPr>
          <w:rFonts w:ascii="Century" w:hAnsi="Century"/>
          <w:sz w:val="16"/>
          <w:szCs w:val="16"/>
          <w:lang w:eastAsia="en-US" w:bidi="en-US"/>
        </w:rPr>
      </w:pPr>
      <w:r w:rsidRPr="00B01133">
        <w:rPr>
          <w:rFonts w:ascii="Century" w:hAnsi="Century"/>
          <w:sz w:val="16"/>
          <w:szCs w:val="16"/>
          <w:lang w:eastAsia="en-US" w:bidi="en-US"/>
        </w:rPr>
        <w:t xml:space="preserve">  </w:t>
      </w:r>
    </w:p>
    <w:p w:rsidR="00B01133" w:rsidRDefault="00B01133" w:rsidP="00B01133">
      <w:pPr>
        <w:rPr>
          <w:rFonts w:ascii="Century" w:hAnsi="Century"/>
          <w:sz w:val="16"/>
          <w:szCs w:val="16"/>
          <w:lang w:eastAsia="en-US" w:bidi="en-US"/>
        </w:rPr>
      </w:pPr>
    </w:p>
    <w:p w:rsidR="00690781" w:rsidRDefault="00690781" w:rsidP="00B01133">
      <w:pPr>
        <w:rPr>
          <w:rFonts w:ascii="Century" w:hAnsi="Century"/>
          <w:sz w:val="16"/>
          <w:szCs w:val="16"/>
          <w:lang w:eastAsia="en-US" w:bidi="en-US"/>
        </w:rPr>
      </w:pPr>
    </w:p>
    <w:p w:rsidR="00690781" w:rsidRDefault="00690781" w:rsidP="00B01133">
      <w:pPr>
        <w:rPr>
          <w:rFonts w:ascii="Century" w:hAnsi="Century"/>
          <w:sz w:val="16"/>
          <w:szCs w:val="16"/>
          <w:lang w:eastAsia="en-US" w:bidi="en-US"/>
        </w:rPr>
      </w:pPr>
    </w:p>
    <w:p w:rsidR="00690781" w:rsidRDefault="00690781" w:rsidP="00B01133">
      <w:pPr>
        <w:rPr>
          <w:rFonts w:ascii="Century" w:hAnsi="Century"/>
          <w:sz w:val="16"/>
          <w:szCs w:val="16"/>
          <w:lang w:eastAsia="en-US" w:bidi="en-US"/>
        </w:rPr>
      </w:pPr>
    </w:p>
    <w:p w:rsidR="00690781" w:rsidRPr="00B01133" w:rsidRDefault="00690781" w:rsidP="00B01133">
      <w:pPr>
        <w:rPr>
          <w:rFonts w:ascii="Century" w:hAnsi="Century"/>
          <w:sz w:val="16"/>
          <w:szCs w:val="16"/>
          <w:lang w:eastAsia="en-US" w:bidi="en-US"/>
        </w:rPr>
      </w:pPr>
    </w:p>
    <w:p w:rsidR="001C2A4D" w:rsidRPr="00F16236" w:rsidRDefault="001C2A4D" w:rsidP="001C2A4D">
      <w:pPr>
        <w:ind w:left="708"/>
        <w:jc w:val="right"/>
        <w:rPr>
          <w:rFonts w:ascii="Century" w:hAnsi="Century"/>
          <w:b/>
        </w:rPr>
      </w:pPr>
    </w:p>
    <w:p w:rsidR="001C2A4D" w:rsidRPr="00B01133" w:rsidRDefault="00B01133" w:rsidP="001C2A4D">
      <w:pPr>
        <w:ind w:left="708"/>
        <w:jc w:val="right"/>
        <w:rPr>
          <w:rFonts w:ascii="Century" w:hAnsi="Century"/>
          <w:b/>
          <w:sz w:val="32"/>
          <w:szCs w:val="32"/>
        </w:rPr>
      </w:pPr>
      <w:r w:rsidRPr="00B01133">
        <w:rPr>
          <w:rFonts w:ascii="Century" w:hAnsi="Century"/>
          <w:b/>
          <w:sz w:val="32"/>
          <w:szCs w:val="32"/>
        </w:rPr>
        <w:t>Egz. nr 1</w:t>
      </w:r>
    </w:p>
    <w:p w:rsidR="00B46598" w:rsidRDefault="009E4F69" w:rsidP="001C2A4D">
      <w:pPr>
        <w:pStyle w:val="Nagwek5"/>
        <w:rPr>
          <w:rFonts w:ascii="Century" w:hAnsi="Century"/>
          <w:b w:val="0"/>
          <w:i w:val="0"/>
          <w:sz w:val="24"/>
          <w:szCs w:val="24"/>
        </w:rPr>
      </w:pPr>
      <w:r w:rsidRPr="00F16236">
        <w:rPr>
          <w:rFonts w:ascii="Century" w:hAnsi="Century"/>
          <w:b w:val="0"/>
          <w:i w:val="0"/>
          <w:sz w:val="24"/>
          <w:szCs w:val="24"/>
        </w:rPr>
        <w:t xml:space="preserve">                                 </w:t>
      </w:r>
    </w:p>
    <w:p w:rsidR="00690781" w:rsidRPr="00690781" w:rsidRDefault="00690781" w:rsidP="00690781">
      <w:r>
        <w:rPr>
          <w:rFonts w:ascii="Century" w:hAnsi="Century"/>
          <w:noProof/>
        </w:rPr>
        <w:pict>
          <v:shape id="_x0000_s1027" type="#_x0000_t136" style="position:absolute;margin-left:91.85pt;margin-top:11.4pt;width:333pt;height:41.25pt;z-index:251655680" fillcolor="#36f" strokecolor="red">
            <v:shadow on="t" color="silver" offset="3pt"/>
            <v:textpath style="font-family:&quot;Times New Roman&quot;;v-text-kern:t" trim="t" fitpath="t" string="specyfikacja techniczna"/>
          </v:shape>
        </w:pict>
      </w:r>
    </w:p>
    <w:p w:rsidR="00690781" w:rsidRPr="00690781" w:rsidRDefault="00690781" w:rsidP="00690781"/>
    <w:p w:rsidR="00690781" w:rsidRPr="00690781" w:rsidRDefault="00690781" w:rsidP="00690781"/>
    <w:p w:rsidR="00B46598" w:rsidRPr="00F16236" w:rsidRDefault="009E4F69">
      <w:pPr>
        <w:pStyle w:val="Nagwek2"/>
        <w:jc w:val="right"/>
        <w:rPr>
          <w:rFonts w:ascii="Century" w:hAnsi="Century"/>
          <w:b w:val="0"/>
          <w:bCs w:val="0"/>
        </w:rPr>
      </w:pPr>
      <w:r w:rsidRPr="00F16236">
        <w:rPr>
          <w:rFonts w:ascii="Century" w:hAnsi="Century"/>
          <w:b w:val="0"/>
          <w:bCs w:val="0"/>
        </w:rPr>
        <w:t xml:space="preserve">                                                                           </w:t>
      </w:r>
    </w:p>
    <w:p w:rsidR="00B46598" w:rsidRPr="00B01133" w:rsidRDefault="00690781" w:rsidP="00690781">
      <w:pPr>
        <w:ind w:left="540" w:firstLine="360"/>
        <w:jc w:val="center"/>
        <w:rPr>
          <w:rFonts w:ascii="Century" w:hAnsi="Century" w:cs="Arial"/>
          <w:sz w:val="32"/>
          <w:szCs w:val="32"/>
        </w:rPr>
      </w:pPr>
      <w:r w:rsidRPr="00690781">
        <w:rPr>
          <w:rFonts w:ascii="Century" w:hAnsi="Century" w:cs="Arial"/>
          <w:sz w:val="32"/>
          <w:szCs w:val="32"/>
        </w:rPr>
        <w:t>wykonania i odbioru wymiany</w:t>
      </w:r>
      <w:r w:rsidR="009E4F69" w:rsidRPr="00B01133">
        <w:rPr>
          <w:rFonts w:ascii="Century" w:hAnsi="Century" w:cs="Arial"/>
          <w:sz w:val="32"/>
          <w:szCs w:val="32"/>
        </w:rPr>
        <w:t xml:space="preserve"> instalacji gazowej</w:t>
      </w:r>
    </w:p>
    <w:p w:rsidR="00B46598" w:rsidRDefault="00690781" w:rsidP="00690781">
      <w:pPr>
        <w:jc w:val="center"/>
        <w:rPr>
          <w:rFonts w:ascii="Century" w:hAnsi="Century" w:cs="Arial"/>
          <w:sz w:val="32"/>
          <w:szCs w:val="32"/>
        </w:rPr>
      </w:pPr>
      <w:r>
        <w:rPr>
          <w:rFonts w:ascii="Century" w:hAnsi="Century" w:cs="Arial"/>
          <w:sz w:val="32"/>
          <w:szCs w:val="32"/>
        </w:rPr>
        <w:t xml:space="preserve">     </w:t>
      </w:r>
      <w:r w:rsidR="009E4F69" w:rsidRPr="00B01133">
        <w:rPr>
          <w:rFonts w:ascii="Century" w:hAnsi="Century" w:cs="Arial"/>
          <w:sz w:val="32"/>
          <w:szCs w:val="32"/>
        </w:rPr>
        <w:t>w budynku mieszkalnym wielorodzinnym</w:t>
      </w:r>
    </w:p>
    <w:p w:rsidR="00B01133" w:rsidRDefault="00B01133">
      <w:pPr>
        <w:rPr>
          <w:rFonts w:ascii="Century" w:hAnsi="Century" w:cs="Arial"/>
          <w:sz w:val="32"/>
          <w:szCs w:val="32"/>
        </w:rPr>
      </w:pPr>
    </w:p>
    <w:p w:rsidR="00B01133" w:rsidRPr="00B01133" w:rsidRDefault="00B01133">
      <w:pPr>
        <w:rPr>
          <w:rFonts w:ascii="Century" w:hAnsi="Century" w:cs="Arial"/>
        </w:rPr>
      </w:pPr>
      <w:r>
        <w:rPr>
          <w:rFonts w:ascii="Century" w:hAnsi="Century" w:cs="Arial"/>
        </w:rPr>
        <w:t xml:space="preserve">                </w:t>
      </w:r>
      <w:r w:rsidRPr="00B01133">
        <w:rPr>
          <w:rFonts w:ascii="Century" w:hAnsi="Century" w:cs="Arial"/>
        </w:rPr>
        <w:t>Kat</w:t>
      </w:r>
      <w:r>
        <w:rPr>
          <w:rFonts w:ascii="Century" w:hAnsi="Century" w:cs="Arial"/>
        </w:rPr>
        <w:t>egoria b</w:t>
      </w:r>
      <w:r w:rsidRPr="00B01133">
        <w:rPr>
          <w:rFonts w:ascii="Century" w:hAnsi="Century" w:cs="Arial"/>
        </w:rPr>
        <w:t xml:space="preserve">udynku </w:t>
      </w:r>
      <w:r>
        <w:rPr>
          <w:rFonts w:ascii="Century" w:hAnsi="Century" w:cs="Arial"/>
        </w:rPr>
        <w:t>: XIII</w:t>
      </w:r>
    </w:p>
    <w:p w:rsidR="00B46598" w:rsidRPr="00F16236" w:rsidRDefault="00B46598">
      <w:pPr>
        <w:ind w:left="540" w:firstLine="900"/>
        <w:rPr>
          <w:rFonts w:ascii="Century" w:hAnsi="Century" w:cs="Arial"/>
        </w:rPr>
      </w:pPr>
    </w:p>
    <w:p w:rsidR="001C2A4D" w:rsidRPr="00F16236" w:rsidRDefault="009E4F69">
      <w:pPr>
        <w:ind w:left="540" w:firstLine="540"/>
        <w:rPr>
          <w:rFonts w:ascii="Century" w:hAnsi="Century" w:cs="Arial"/>
        </w:rPr>
      </w:pPr>
      <w:r w:rsidRPr="00F16236">
        <w:rPr>
          <w:rFonts w:ascii="Century" w:hAnsi="Century" w:cs="Arial"/>
        </w:rPr>
        <w:t>Adres : Ciechanów  ul.</w:t>
      </w:r>
      <w:r w:rsidR="009757DF" w:rsidRPr="00F16236">
        <w:rPr>
          <w:rFonts w:ascii="Century" w:hAnsi="Century" w:cs="Arial"/>
        </w:rPr>
        <w:t xml:space="preserve"> </w:t>
      </w:r>
      <w:proofErr w:type="spellStart"/>
      <w:r w:rsidR="001C2A4D" w:rsidRPr="00F16236">
        <w:rPr>
          <w:rFonts w:ascii="Century" w:hAnsi="Century" w:cs="Arial"/>
        </w:rPr>
        <w:t>Nadfosna</w:t>
      </w:r>
      <w:proofErr w:type="spellEnd"/>
      <w:r w:rsidR="001C2A4D" w:rsidRPr="00F16236">
        <w:rPr>
          <w:rFonts w:ascii="Century" w:hAnsi="Century" w:cs="Arial"/>
        </w:rPr>
        <w:t xml:space="preserve"> </w:t>
      </w:r>
      <w:r w:rsidR="00B01133">
        <w:rPr>
          <w:rFonts w:ascii="Century" w:hAnsi="Century" w:cs="Arial"/>
        </w:rPr>
        <w:t>10</w:t>
      </w:r>
    </w:p>
    <w:p w:rsidR="00B46598" w:rsidRPr="00F16236" w:rsidRDefault="009E4F69">
      <w:pPr>
        <w:ind w:left="540" w:firstLine="540"/>
        <w:rPr>
          <w:rFonts w:ascii="Century" w:hAnsi="Century" w:cs="Arial"/>
        </w:rPr>
      </w:pPr>
      <w:r w:rsidRPr="00F16236">
        <w:rPr>
          <w:rFonts w:ascii="Century" w:hAnsi="Century" w:cs="Arial"/>
        </w:rPr>
        <w:t xml:space="preserve">   </w:t>
      </w:r>
    </w:p>
    <w:p w:rsidR="00B46598" w:rsidRPr="00F16236" w:rsidRDefault="009E4F69">
      <w:pPr>
        <w:ind w:left="540" w:firstLine="540"/>
        <w:rPr>
          <w:rFonts w:ascii="Century" w:hAnsi="Century" w:cs="Arial"/>
        </w:rPr>
      </w:pPr>
      <w:r w:rsidRPr="00F16236">
        <w:rPr>
          <w:rFonts w:ascii="Century" w:hAnsi="Century" w:cs="Arial"/>
        </w:rPr>
        <w:t>Branża : Sanitarna</w:t>
      </w:r>
    </w:p>
    <w:p w:rsidR="00B46598" w:rsidRPr="00F16236" w:rsidRDefault="009E4F69">
      <w:pPr>
        <w:ind w:left="540" w:firstLine="540"/>
        <w:rPr>
          <w:rFonts w:ascii="Century" w:hAnsi="Century" w:cs="Arial"/>
        </w:rPr>
      </w:pPr>
      <w:r w:rsidRPr="00F16236">
        <w:rPr>
          <w:rFonts w:ascii="Century" w:hAnsi="Century" w:cs="Arial"/>
        </w:rPr>
        <w:t xml:space="preserve">  </w:t>
      </w:r>
    </w:p>
    <w:p w:rsidR="00B46598" w:rsidRPr="00F16236" w:rsidRDefault="009E4F69">
      <w:pPr>
        <w:ind w:left="540" w:firstLine="540"/>
        <w:rPr>
          <w:rFonts w:ascii="Century" w:hAnsi="Century" w:cs="Arial"/>
        </w:rPr>
      </w:pPr>
      <w:r w:rsidRPr="00F16236">
        <w:rPr>
          <w:rFonts w:ascii="Century" w:hAnsi="Century" w:cs="Arial"/>
        </w:rPr>
        <w:t xml:space="preserve">Inwestor :  Wspólnota Mieszkaniowa Budynku </w:t>
      </w:r>
    </w:p>
    <w:p w:rsidR="00B46598" w:rsidRPr="00F16236" w:rsidRDefault="009E4F69">
      <w:pPr>
        <w:ind w:left="540" w:firstLine="540"/>
        <w:rPr>
          <w:rFonts w:ascii="Century" w:hAnsi="Century" w:cs="Arial"/>
        </w:rPr>
      </w:pPr>
      <w:r w:rsidRPr="00F16236">
        <w:rPr>
          <w:rFonts w:ascii="Century" w:hAnsi="Century" w:cs="Arial"/>
        </w:rPr>
        <w:t xml:space="preserve">                   przy ul.</w:t>
      </w:r>
      <w:r w:rsidR="009757DF" w:rsidRPr="00F16236">
        <w:rPr>
          <w:rFonts w:ascii="Century" w:hAnsi="Century" w:cs="Arial"/>
        </w:rPr>
        <w:t xml:space="preserve"> </w:t>
      </w:r>
      <w:proofErr w:type="spellStart"/>
      <w:r w:rsidR="001C2A4D" w:rsidRPr="00F16236">
        <w:rPr>
          <w:rFonts w:ascii="Century" w:hAnsi="Century" w:cs="Arial"/>
        </w:rPr>
        <w:t>Nadfosnej</w:t>
      </w:r>
      <w:proofErr w:type="spellEnd"/>
      <w:r w:rsidR="001C2A4D" w:rsidRPr="00F16236">
        <w:rPr>
          <w:rFonts w:ascii="Century" w:hAnsi="Century" w:cs="Arial"/>
        </w:rPr>
        <w:t xml:space="preserve"> </w:t>
      </w:r>
      <w:r w:rsidR="00B01133">
        <w:rPr>
          <w:rFonts w:ascii="Century" w:hAnsi="Century" w:cs="Arial"/>
        </w:rPr>
        <w:t>10</w:t>
      </w:r>
      <w:r w:rsidR="001C2A4D" w:rsidRPr="00F16236">
        <w:rPr>
          <w:rFonts w:ascii="Century" w:hAnsi="Century" w:cs="Arial"/>
        </w:rPr>
        <w:t xml:space="preserve"> w Ciechanowie</w:t>
      </w:r>
    </w:p>
    <w:p w:rsidR="009757DF" w:rsidRPr="00F16236" w:rsidRDefault="001C2A4D" w:rsidP="001C2A4D">
      <w:pPr>
        <w:pStyle w:val="Nagwek5"/>
        <w:ind w:right="-569"/>
        <w:rPr>
          <w:rFonts w:ascii="Century" w:hAnsi="Century" w:cs="Arial"/>
          <w:b w:val="0"/>
          <w:bCs w:val="0"/>
          <w:i w:val="0"/>
          <w:sz w:val="24"/>
          <w:szCs w:val="24"/>
        </w:rPr>
      </w:pPr>
      <w:r w:rsidRPr="00F16236">
        <w:rPr>
          <w:rFonts w:ascii="Century" w:hAnsi="Century" w:cs="Arial"/>
          <w:b w:val="0"/>
          <w:i w:val="0"/>
          <w:sz w:val="24"/>
          <w:szCs w:val="24"/>
        </w:rPr>
        <w:t xml:space="preserve">           </w:t>
      </w:r>
      <w:r w:rsidR="009757DF" w:rsidRPr="00F16236">
        <w:rPr>
          <w:rFonts w:ascii="Century" w:hAnsi="Century" w:cs="Arial"/>
          <w:b w:val="0"/>
          <w:i w:val="0"/>
          <w:sz w:val="24"/>
          <w:szCs w:val="24"/>
        </w:rPr>
        <w:t xml:space="preserve">   </w:t>
      </w:r>
      <w:r w:rsidR="00B01133">
        <w:rPr>
          <w:rFonts w:ascii="Century" w:hAnsi="Century" w:cs="Arial"/>
          <w:b w:val="0"/>
          <w:i w:val="0"/>
          <w:sz w:val="24"/>
          <w:szCs w:val="24"/>
        </w:rPr>
        <w:t xml:space="preserve">  </w:t>
      </w:r>
      <w:r w:rsidR="009E4F69" w:rsidRPr="00F16236">
        <w:rPr>
          <w:rFonts w:ascii="Century" w:hAnsi="Century" w:cs="Arial"/>
          <w:b w:val="0"/>
          <w:i w:val="0"/>
          <w:sz w:val="24"/>
          <w:szCs w:val="24"/>
        </w:rPr>
        <w:t>Jednostka projektowa :</w:t>
      </w:r>
      <w:r w:rsidR="009757DF" w:rsidRPr="00F16236">
        <w:rPr>
          <w:rFonts w:ascii="Century" w:hAnsi="Century" w:cs="Arial"/>
          <w:b w:val="0"/>
          <w:bCs w:val="0"/>
          <w:i w:val="0"/>
          <w:sz w:val="24"/>
          <w:szCs w:val="24"/>
        </w:rPr>
        <w:t xml:space="preserve"> </w:t>
      </w:r>
      <w:r w:rsidRPr="00F16236">
        <w:rPr>
          <w:rFonts w:ascii="Century" w:hAnsi="Century" w:cs="Arial"/>
          <w:b w:val="0"/>
          <w:bCs w:val="0"/>
          <w:i w:val="0"/>
          <w:sz w:val="24"/>
          <w:szCs w:val="24"/>
        </w:rPr>
        <w:t xml:space="preserve">Biuro Projektów „ </w:t>
      </w:r>
      <w:r w:rsidR="00B01133">
        <w:rPr>
          <w:rFonts w:ascii="Century" w:hAnsi="Century" w:cs="Arial"/>
          <w:b w:val="0"/>
          <w:bCs w:val="0"/>
          <w:i w:val="0"/>
          <w:sz w:val="24"/>
          <w:szCs w:val="24"/>
        </w:rPr>
        <w:t xml:space="preserve">MIPRO – 2 </w:t>
      </w:r>
      <w:r w:rsidRPr="00F16236">
        <w:rPr>
          <w:rFonts w:ascii="Century" w:hAnsi="Century" w:cs="Arial"/>
          <w:b w:val="0"/>
          <w:bCs w:val="0"/>
          <w:i w:val="0"/>
          <w:sz w:val="24"/>
          <w:szCs w:val="24"/>
        </w:rPr>
        <w:t>„</w:t>
      </w:r>
    </w:p>
    <w:p w:rsidR="00B46598" w:rsidRPr="00F16236" w:rsidRDefault="009757DF" w:rsidP="009757DF">
      <w:pPr>
        <w:ind w:left="540" w:firstLine="180"/>
        <w:rPr>
          <w:rFonts w:ascii="Century" w:hAnsi="Century" w:cs="Arial"/>
        </w:rPr>
      </w:pPr>
      <w:r w:rsidRPr="00F16236">
        <w:rPr>
          <w:rFonts w:ascii="Century" w:hAnsi="Century" w:cs="Arial"/>
          <w:bCs/>
        </w:rPr>
        <w:t xml:space="preserve">                                          </w:t>
      </w:r>
      <w:r w:rsidRPr="00F16236">
        <w:rPr>
          <w:rFonts w:ascii="Century" w:hAnsi="Century" w:cs="Arial"/>
        </w:rPr>
        <w:t xml:space="preserve">ul. </w:t>
      </w:r>
      <w:r w:rsidR="00B01133">
        <w:rPr>
          <w:rFonts w:ascii="Century" w:hAnsi="Century" w:cs="Arial"/>
        </w:rPr>
        <w:t>Batalionów Chłopskich 17 A</w:t>
      </w:r>
      <w:r w:rsidRPr="00F16236">
        <w:rPr>
          <w:rFonts w:ascii="Century" w:hAnsi="Century" w:cs="Arial"/>
        </w:rPr>
        <w:t xml:space="preserve">,  </w:t>
      </w:r>
      <w:r w:rsidR="00B01133">
        <w:rPr>
          <w:rFonts w:ascii="Century" w:hAnsi="Century" w:cs="Arial"/>
        </w:rPr>
        <w:br/>
        <w:t xml:space="preserve">                                             </w:t>
      </w:r>
      <w:r w:rsidR="009E4F69" w:rsidRPr="00F16236">
        <w:rPr>
          <w:rFonts w:ascii="Century" w:hAnsi="Century" w:cs="Arial"/>
        </w:rPr>
        <w:t>06-400 Ciechanów</w:t>
      </w:r>
    </w:p>
    <w:p w:rsidR="009757DF" w:rsidRPr="00F16236" w:rsidRDefault="009757DF" w:rsidP="009757DF">
      <w:pPr>
        <w:ind w:left="540" w:firstLine="180"/>
        <w:rPr>
          <w:rFonts w:ascii="Century" w:hAnsi="Century" w:cs="Arial"/>
        </w:rPr>
      </w:pPr>
    </w:p>
    <w:p w:rsidR="00B46598" w:rsidRPr="00F16236" w:rsidRDefault="009E4F69">
      <w:pPr>
        <w:ind w:left="540" w:firstLine="540"/>
        <w:rPr>
          <w:rFonts w:ascii="Century" w:hAnsi="Century" w:cs="Arial"/>
        </w:rPr>
      </w:pPr>
      <w:r w:rsidRPr="00F16236">
        <w:rPr>
          <w:rFonts w:ascii="Century" w:hAnsi="Century" w:cs="Arial"/>
        </w:rPr>
        <w:t xml:space="preserve">Autor opracowania : Andrzej Kwiatkowski                          </w:t>
      </w:r>
    </w:p>
    <w:p w:rsidR="00B46598" w:rsidRPr="00F16236" w:rsidRDefault="009757DF">
      <w:pPr>
        <w:ind w:left="540" w:firstLine="540"/>
        <w:rPr>
          <w:rFonts w:ascii="Century" w:hAnsi="Century" w:cs="Arial"/>
        </w:rPr>
      </w:pPr>
      <w:r w:rsidRPr="00F16236">
        <w:rPr>
          <w:rFonts w:ascii="Century" w:hAnsi="Century" w:cs="Arial"/>
        </w:rPr>
        <w:t xml:space="preserve">                                   </w:t>
      </w:r>
      <w:proofErr w:type="spellStart"/>
      <w:r w:rsidR="009E4F69" w:rsidRPr="00F16236">
        <w:rPr>
          <w:rFonts w:ascii="Century" w:hAnsi="Century" w:cs="Arial"/>
        </w:rPr>
        <w:t>Upr</w:t>
      </w:r>
      <w:proofErr w:type="spellEnd"/>
      <w:r w:rsidR="009E4F69" w:rsidRPr="00F16236">
        <w:rPr>
          <w:rFonts w:ascii="Century" w:hAnsi="Century" w:cs="Arial"/>
        </w:rPr>
        <w:t xml:space="preserve">. Cie-69/87                                      </w:t>
      </w:r>
    </w:p>
    <w:p w:rsidR="00B46598" w:rsidRPr="00F16236" w:rsidRDefault="00B46598">
      <w:pPr>
        <w:ind w:left="540" w:firstLine="540"/>
        <w:rPr>
          <w:rFonts w:ascii="Century" w:hAnsi="Century" w:cs="Arial"/>
        </w:rPr>
      </w:pPr>
    </w:p>
    <w:p w:rsidR="00B46598" w:rsidRPr="00F16236" w:rsidRDefault="00B46598">
      <w:pPr>
        <w:ind w:left="540" w:firstLine="540"/>
        <w:rPr>
          <w:rFonts w:ascii="Century" w:hAnsi="Century" w:cs="Arial"/>
        </w:rPr>
      </w:pPr>
    </w:p>
    <w:p w:rsidR="00B46598" w:rsidRPr="00F16236" w:rsidRDefault="00B46598">
      <w:pPr>
        <w:ind w:left="540" w:firstLine="540"/>
        <w:rPr>
          <w:rFonts w:ascii="Century" w:hAnsi="Century" w:cs="Arial"/>
        </w:rPr>
      </w:pPr>
    </w:p>
    <w:p w:rsidR="00B46598" w:rsidRPr="00F16236" w:rsidRDefault="00B46598">
      <w:pPr>
        <w:ind w:left="540" w:firstLine="540"/>
        <w:rPr>
          <w:rFonts w:ascii="Century" w:hAnsi="Century" w:cs="Arial"/>
        </w:rPr>
      </w:pPr>
    </w:p>
    <w:p w:rsidR="00B46598" w:rsidRPr="00F16236" w:rsidRDefault="00B46598">
      <w:pPr>
        <w:ind w:left="540" w:firstLine="540"/>
        <w:rPr>
          <w:rFonts w:ascii="Century" w:hAnsi="Century" w:cs="Arial"/>
        </w:rPr>
      </w:pPr>
    </w:p>
    <w:p w:rsidR="00B46598" w:rsidRPr="00F16236" w:rsidRDefault="009E4F69" w:rsidP="00F16236">
      <w:pPr>
        <w:ind w:left="540" w:firstLine="900"/>
        <w:rPr>
          <w:rFonts w:ascii="Century" w:hAnsi="Century" w:cs="Arial"/>
        </w:rPr>
        <w:sectPr w:rsidR="00B46598" w:rsidRPr="00F16236" w:rsidSect="001C2A4D">
          <w:footerReference w:type="even" r:id="rId8"/>
          <w:footerReference w:type="default" r:id="rId9"/>
          <w:pgSz w:w="11906" w:h="16838"/>
          <w:pgMar w:top="1418" w:right="851" w:bottom="851" w:left="1985" w:header="709" w:footer="709" w:gutter="0"/>
          <w:pgNumType w:start="1"/>
          <w:cols w:space="708"/>
          <w:docGrid w:linePitch="360"/>
        </w:sectPr>
      </w:pPr>
      <w:r w:rsidRPr="00F16236">
        <w:rPr>
          <w:rFonts w:ascii="Century" w:hAnsi="Century" w:cs="Arial"/>
        </w:rPr>
        <w:t xml:space="preserve">             Ciechanów , </w:t>
      </w:r>
      <w:r w:rsidR="00F16236">
        <w:rPr>
          <w:rFonts w:ascii="Century" w:hAnsi="Century" w:cs="Arial"/>
        </w:rPr>
        <w:fldChar w:fldCharType="begin"/>
      </w:r>
      <w:r w:rsidR="00F16236">
        <w:rPr>
          <w:rFonts w:ascii="Century" w:hAnsi="Century" w:cs="Arial"/>
        </w:rPr>
        <w:instrText xml:space="preserve"> TIME \@ "d MMMM yyyy" </w:instrText>
      </w:r>
      <w:r w:rsidR="00F16236">
        <w:rPr>
          <w:rFonts w:ascii="Century" w:hAnsi="Century" w:cs="Arial"/>
        </w:rPr>
        <w:fldChar w:fldCharType="separate"/>
      </w:r>
      <w:r w:rsidR="00690781">
        <w:rPr>
          <w:rFonts w:ascii="Century" w:hAnsi="Century" w:cs="Arial"/>
          <w:noProof/>
        </w:rPr>
        <w:t>30 lipca 2020</w:t>
      </w:r>
      <w:r w:rsidR="00F16236">
        <w:rPr>
          <w:rFonts w:ascii="Century" w:hAnsi="Century" w:cs="Arial"/>
        </w:rPr>
        <w:fldChar w:fldCharType="end"/>
      </w:r>
    </w:p>
    <w:p w:rsidR="000F693B" w:rsidRPr="000F693B" w:rsidRDefault="000F693B" w:rsidP="000F693B">
      <w:pPr>
        <w:jc w:val="center"/>
        <w:rPr>
          <w:rFonts w:ascii="Century" w:eastAsia="Arial Unicode MS" w:hAnsi="Century"/>
          <w:b/>
          <w:bCs/>
        </w:rPr>
      </w:pPr>
      <w:r w:rsidRPr="000F693B">
        <w:rPr>
          <w:rFonts w:ascii="Century" w:eastAsia="Arial Unicode MS" w:hAnsi="Century"/>
          <w:b/>
          <w:bCs/>
        </w:rPr>
        <w:lastRenderedPageBreak/>
        <w:t>SPECYFIKACJA TECHNICZNA WYKONANIA</w:t>
      </w:r>
    </w:p>
    <w:p w:rsidR="000F693B" w:rsidRPr="000F693B" w:rsidRDefault="000F693B" w:rsidP="000F693B">
      <w:pPr>
        <w:jc w:val="center"/>
        <w:rPr>
          <w:rFonts w:ascii="Century" w:eastAsia="Arial Unicode MS" w:hAnsi="Century"/>
        </w:rPr>
      </w:pPr>
      <w:r w:rsidRPr="000F693B">
        <w:rPr>
          <w:rFonts w:ascii="Century" w:eastAsia="Arial Unicode MS" w:hAnsi="Century"/>
          <w:b/>
          <w:bCs/>
        </w:rPr>
        <w:t>I ODBIORU ROBÓT BUDOWLANYCH</w:t>
      </w:r>
    </w:p>
    <w:p w:rsidR="000F693B" w:rsidRPr="000F693B" w:rsidRDefault="000F693B" w:rsidP="000F693B">
      <w:pPr>
        <w:jc w:val="center"/>
        <w:rPr>
          <w:rFonts w:ascii="Century" w:eastAsia="Arial Unicode MS" w:hAnsi="Century"/>
        </w:rPr>
      </w:pPr>
      <w:r w:rsidRPr="000F693B">
        <w:rPr>
          <w:rFonts w:ascii="Century" w:eastAsia="Arial Unicode MS" w:hAnsi="Century"/>
          <w:b/>
          <w:bCs/>
        </w:rPr>
        <w:t xml:space="preserve">na roboty w zakresie wymiany wewnętrznej instalacji gazowej w budynku mieszkalnym wielorodzinnym przy ul. </w:t>
      </w:r>
      <w:proofErr w:type="spellStart"/>
      <w:r w:rsidRPr="000F693B">
        <w:rPr>
          <w:rFonts w:ascii="Century" w:eastAsia="Arial Unicode MS" w:hAnsi="Century"/>
          <w:b/>
          <w:bCs/>
        </w:rPr>
        <w:t>Nadfosnej</w:t>
      </w:r>
      <w:proofErr w:type="spellEnd"/>
      <w:r w:rsidRPr="000F693B">
        <w:rPr>
          <w:rFonts w:ascii="Century" w:eastAsia="Arial Unicode MS" w:hAnsi="Century"/>
          <w:b/>
          <w:bCs/>
        </w:rPr>
        <w:t xml:space="preserve"> </w:t>
      </w:r>
      <w:r w:rsidR="00690781">
        <w:rPr>
          <w:rFonts w:ascii="Century" w:eastAsia="Arial Unicode MS" w:hAnsi="Century"/>
          <w:b/>
          <w:bCs/>
        </w:rPr>
        <w:t>10</w:t>
      </w:r>
      <w:r w:rsidRPr="000F693B">
        <w:rPr>
          <w:rFonts w:ascii="Century" w:eastAsia="Arial Unicode MS" w:hAnsi="Century"/>
          <w:b/>
          <w:bCs/>
        </w:rPr>
        <w:t xml:space="preserve"> w Ciechanowie</w:t>
      </w:r>
    </w:p>
    <w:p w:rsidR="000F693B" w:rsidRPr="000F693B" w:rsidRDefault="000F693B" w:rsidP="000F693B">
      <w:pPr>
        <w:rPr>
          <w:rFonts w:ascii="Century" w:eastAsia="Arial Unicode MS" w:hAnsi="Century"/>
          <w:u w:val="single"/>
        </w:rPr>
      </w:pPr>
      <w:r w:rsidRPr="000F693B">
        <w:rPr>
          <w:rFonts w:ascii="Century" w:eastAsia="Arial Unicode MS" w:hAnsi="Century"/>
          <w:b/>
          <w:bCs/>
          <w:u w:val="single"/>
        </w:rPr>
        <w:t>1. WSTĘP</w:t>
      </w:r>
      <w:bookmarkStart w:id="0" w:name="_GoBack"/>
      <w:bookmarkEnd w:id="0"/>
    </w:p>
    <w:p w:rsidR="000F693B" w:rsidRPr="000F693B" w:rsidRDefault="000F693B" w:rsidP="000F693B">
      <w:pPr>
        <w:rPr>
          <w:rFonts w:ascii="Century" w:eastAsia="Arial Unicode MS" w:hAnsi="Century"/>
          <w:u w:val="single"/>
        </w:rPr>
      </w:pPr>
      <w:r w:rsidRPr="000F693B">
        <w:rPr>
          <w:rFonts w:ascii="Century" w:eastAsia="Arial Unicode MS" w:hAnsi="Century"/>
          <w:b/>
          <w:bCs/>
          <w:u w:val="single"/>
        </w:rPr>
        <w:t>1.1.</w:t>
      </w:r>
      <w:r w:rsidRPr="000F693B">
        <w:rPr>
          <w:rFonts w:ascii="Century" w:eastAsia="Arial Unicode MS" w:hAnsi="Century"/>
          <w:b/>
          <w:bCs/>
          <w:u w:val="single"/>
        </w:rPr>
        <w:tab/>
        <w:t xml:space="preserve">Przedmiot </w:t>
      </w:r>
      <w:proofErr w:type="spellStart"/>
      <w:r w:rsidRPr="000F693B">
        <w:rPr>
          <w:rFonts w:ascii="Century" w:eastAsia="Arial Unicode MS" w:hAnsi="Century"/>
          <w:b/>
          <w:bCs/>
          <w:u w:val="single"/>
        </w:rPr>
        <w:t>STWiOR</w:t>
      </w:r>
      <w:proofErr w:type="spellEnd"/>
    </w:p>
    <w:p w:rsidR="000F693B" w:rsidRPr="000F693B" w:rsidRDefault="000F693B" w:rsidP="000F693B">
      <w:pPr>
        <w:rPr>
          <w:rFonts w:ascii="Century" w:eastAsia="Arial Unicode MS" w:hAnsi="Century"/>
        </w:rPr>
      </w:pPr>
      <w:r w:rsidRPr="000F693B">
        <w:rPr>
          <w:rFonts w:ascii="Century" w:eastAsia="Arial Unicode MS" w:hAnsi="Century"/>
        </w:rPr>
        <w:t>Przedmiotem niniejszej ogólnej specyfikacji technicznej (</w:t>
      </w:r>
      <w:proofErr w:type="spellStart"/>
      <w:r w:rsidRPr="000F693B">
        <w:rPr>
          <w:rFonts w:ascii="Century" w:eastAsia="Arial Unicode MS" w:hAnsi="Century"/>
        </w:rPr>
        <w:t>STWiOR</w:t>
      </w:r>
      <w:proofErr w:type="spellEnd"/>
      <w:r w:rsidRPr="000F693B">
        <w:rPr>
          <w:rFonts w:ascii="Century" w:eastAsia="Arial Unicode MS" w:hAnsi="Century"/>
        </w:rPr>
        <w:t>) są wymagania dotyczące wykonania i odbioru robót w branży instalacyjnej. Specyfikacja dotyczy:</w:t>
      </w:r>
    </w:p>
    <w:p w:rsidR="000F693B" w:rsidRPr="000F693B" w:rsidRDefault="000F693B" w:rsidP="000F693B">
      <w:pPr>
        <w:numPr>
          <w:ilvl w:val="0"/>
          <w:numId w:val="31"/>
        </w:numPr>
        <w:rPr>
          <w:rFonts w:ascii="Century" w:eastAsia="Arial Unicode MS" w:hAnsi="Century"/>
        </w:rPr>
      </w:pPr>
      <w:r w:rsidRPr="000F693B">
        <w:rPr>
          <w:rFonts w:ascii="Century" w:eastAsia="Arial Unicode MS" w:hAnsi="Century"/>
        </w:rPr>
        <w:t>robót w zakresie wymiany wewnętrznej instalacji gazowej.</w:t>
      </w:r>
    </w:p>
    <w:p w:rsidR="000F693B" w:rsidRPr="000F693B" w:rsidRDefault="000F693B" w:rsidP="000F693B">
      <w:pPr>
        <w:rPr>
          <w:rFonts w:ascii="Century" w:eastAsia="Arial Unicode MS" w:hAnsi="Century"/>
          <w:u w:val="single"/>
        </w:rPr>
      </w:pPr>
      <w:r w:rsidRPr="000F693B">
        <w:rPr>
          <w:rFonts w:ascii="Century" w:eastAsia="Arial Unicode MS" w:hAnsi="Century"/>
          <w:b/>
          <w:bCs/>
          <w:u w:val="single"/>
        </w:rPr>
        <w:t>1.2.</w:t>
      </w:r>
      <w:r w:rsidRPr="000F693B">
        <w:rPr>
          <w:rFonts w:ascii="Century" w:eastAsia="Arial Unicode MS" w:hAnsi="Century"/>
          <w:b/>
          <w:bCs/>
          <w:u w:val="single"/>
        </w:rPr>
        <w:tab/>
        <w:t xml:space="preserve">Zakres stosowania </w:t>
      </w:r>
      <w:proofErr w:type="spellStart"/>
      <w:r w:rsidRPr="000F693B">
        <w:rPr>
          <w:rFonts w:ascii="Century" w:eastAsia="Arial Unicode MS" w:hAnsi="Century"/>
          <w:b/>
          <w:bCs/>
          <w:u w:val="single"/>
        </w:rPr>
        <w:t>STWiOR</w:t>
      </w:r>
      <w:proofErr w:type="spellEnd"/>
    </w:p>
    <w:p w:rsidR="000F693B" w:rsidRPr="000F693B" w:rsidRDefault="000F693B" w:rsidP="000F693B">
      <w:pPr>
        <w:rPr>
          <w:rFonts w:ascii="Century" w:eastAsia="Arial Unicode MS" w:hAnsi="Century"/>
        </w:rPr>
      </w:pPr>
      <w:r w:rsidRPr="000F693B">
        <w:rPr>
          <w:rFonts w:ascii="Century" w:eastAsia="Arial Unicode MS" w:hAnsi="Century"/>
        </w:rPr>
        <w:t xml:space="preserve">Specyfikacja techniczna stanowi obowiązującą podstawę opracowania szczegółowej specyfikacji technicznej stosowanej jako dokument przetargowy i kontraktowy przy zlecaniu </w:t>
      </w:r>
      <w:r w:rsidRPr="000F693B">
        <w:rPr>
          <w:rFonts w:ascii="Century" w:eastAsia="Arial Unicode MS" w:hAnsi="Century"/>
        </w:rPr>
        <w:br/>
        <w:t xml:space="preserve">i realizacji robót na przedmiotowej budowie. Specyfikacja nie dotyczy robót wykonywanych na innych budowach, choćby ich podobieństwo było tożsame w zakresie materiałowym </w:t>
      </w:r>
      <w:r w:rsidRPr="000F693B">
        <w:rPr>
          <w:rFonts w:ascii="Century" w:eastAsia="Arial Unicode MS" w:hAnsi="Century"/>
        </w:rPr>
        <w:br/>
        <w:t>i systemowym.</w:t>
      </w:r>
    </w:p>
    <w:p w:rsidR="000F693B" w:rsidRPr="000F693B" w:rsidRDefault="000F693B" w:rsidP="000F693B">
      <w:pPr>
        <w:rPr>
          <w:rFonts w:ascii="Century" w:eastAsia="Arial Unicode MS" w:hAnsi="Century"/>
          <w:u w:val="single"/>
        </w:rPr>
      </w:pPr>
      <w:r w:rsidRPr="000F693B">
        <w:rPr>
          <w:rFonts w:ascii="Century" w:eastAsia="Arial Unicode MS" w:hAnsi="Century"/>
          <w:b/>
          <w:bCs/>
          <w:u w:val="single"/>
        </w:rPr>
        <w:t>1.3. Określenia podstawowe</w:t>
      </w:r>
    </w:p>
    <w:p w:rsidR="000F693B" w:rsidRPr="000F693B" w:rsidRDefault="000F693B" w:rsidP="000F693B">
      <w:pPr>
        <w:rPr>
          <w:rFonts w:ascii="Century" w:eastAsia="Arial Unicode MS" w:hAnsi="Century"/>
        </w:rPr>
      </w:pPr>
      <w:r w:rsidRPr="000F693B">
        <w:rPr>
          <w:rFonts w:ascii="Century" w:eastAsia="Arial Unicode MS" w:hAnsi="Century"/>
        </w:rPr>
        <w:t xml:space="preserve">Użyte w </w:t>
      </w:r>
      <w:proofErr w:type="spellStart"/>
      <w:r w:rsidRPr="000F693B">
        <w:rPr>
          <w:rFonts w:ascii="Century" w:eastAsia="Arial Unicode MS" w:hAnsi="Century"/>
        </w:rPr>
        <w:t>STWiOR</w:t>
      </w:r>
      <w:proofErr w:type="spellEnd"/>
      <w:r w:rsidRPr="000F693B">
        <w:rPr>
          <w:rFonts w:ascii="Century" w:eastAsia="Arial Unicode MS" w:hAnsi="Century"/>
        </w:rPr>
        <w:t xml:space="preserve"> wymienione poniżej określenia należy rozumieć w każdym przypadku następująco: </w:t>
      </w:r>
    </w:p>
    <w:p w:rsidR="000F693B" w:rsidRPr="000F693B" w:rsidRDefault="000F693B" w:rsidP="000F693B">
      <w:pPr>
        <w:rPr>
          <w:rFonts w:ascii="Century" w:eastAsia="Arial Unicode MS" w:hAnsi="Century"/>
        </w:rPr>
      </w:pPr>
      <w:r w:rsidRPr="000F693B">
        <w:rPr>
          <w:rFonts w:ascii="Century" w:eastAsia="Arial Unicode MS" w:hAnsi="Century"/>
        </w:rPr>
        <w:t>1.3.1. Przewody - elementy stalowe i miedziane prowadzące media,</w:t>
      </w:r>
    </w:p>
    <w:p w:rsidR="000F693B" w:rsidRPr="000F693B" w:rsidRDefault="000F693B" w:rsidP="000F693B">
      <w:pPr>
        <w:rPr>
          <w:rFonts w:ascii="Century" w:eastAsia="Arial Unicode MS" w:hAnsi="Century"/>
        </w:rPr>
      </w:pPr>
      <w:r w:rsidRPr="000F693B">
        <w:rPr>
          <w:rFonts w:ascii="Century" w:eastAsia="Arial Unicode MS" w:hAnsi="Century"/>
        </w:rPr>
        <w:t>1,3.2. Dziennik budowy - dziennik, wydany zgodnie z obowiązującymi przepisami, stanowiący urzędowy dokument przebiegu robót budowlanych oraz zdarzeń i okoliczności zachodzących w toku wykonywania robót.</w:t>
      </w:r>
    </w:p>
    <w:p w:rsidR="000F693B" w:rsidRPr="000F693B" w:rsidRDefault="000F693B" w:rsidP="000F693B">
      <w:pPr>
        <w:rPr>
          <w:rFonts w:ascii="Century" w:eastAsia="Arial Unicode MS" w:hAnsi="Century"/>
        </w:rPr>
      </w:pPr>
      <w:r w:rsidRPr="000F693B">
        <w:rPr>
          <w:rFonts w:ascii="Century" w:eastAsia="Arial Unicode MS" w:hAnsi="Century"/>
        </w:rPr>
        <w:t>1.3.3. Obiekty instalacji – elementy instalacji umożliwiające zmianę kierunku oraz połączenia i rozgałęzienia sieci przewodów. W instalacjach gazowych są to łączniki do połączeń gwintowanych, zaprasowywanych lub spawanych.</w:t>
      </w:r>
    </w:p>
    <w:p w:rsidR="000F693B" w:rsidRPr="000F693B" w:rsidRDefault="000F693B" w:rsidP="000F693B">
      <w:pPr>
        <w:rPr>
          <w:rFonts w:ascii="Century" w:eastAsia="Arial Unicode MS" w:hAnsi="Century"/>
        </w:rPr>
      </w:pPr>
      <w:r w:rsidRPr="000F693B">
        <w:rPr>
          <w:rFonts w:ascii="Century" w:eastAsia="Arial Unicode MS" w:hAnsi="Century"/>
        </w:rPr>
        <w:t>1.3.4. Obiekty na przewodach - przejścia przez ściany i stropy, rury osłonowe, zawory</w:t>
      </w:r>
      <w:r w:rsidRPr="000F693B">
        <w:rPr>
          <w:rFonts w:ascii="Century" w:eastAsia="Arial Unicode MS" w:hAnsi="Century"/>
        </w:rPr>
        <w:br/>
        <w:t xml:space="preserve">          odcinające.</w:t>
      </w:r>
    </w:p>
    <w:p w:rsidR="000F693B" w:rsidRPr="000F693B" w:rsidRDefault="000F693B" w:rsidP="000F693B">
      <w:pPr>
        <w:rPr>
          <w:rFonts w:ascii="Century" w:eastAsia="Arial Unicode MS" w:hAnsi="Century"/>
        </w:rPr>
      </w:pPr>
      <w:r w:rsidRPr="000F693B">
        <w:rPr>
          <w:rFonts w:ascii="Century" w:eastAsia="Arial Unicode MS" w:hAnsi="Century"/>
        </w:rPr>
        <w:t>1.3.5. Kierownik budowy - osoba wyznaczona przez Wykonawcę, upoważniona do kierowania   robotami i do występowania w jego imieniu w sprawach realizacji kontraktu.</w:t>
      </w:r>
    </w:p>
    <w:p w:rsidR="000F693B" w:rsidRPr="000F693B" w:rsidRDefault="000F693B" w:rsidP="000F693B">
      <w:pPr>
        <w:rPr>
          <w:rFonts w:ascii="Century" w:eastAsia="Arial Unicode MS" w:hAnsi="Century"/>
        </w:rPr>
      </w:pPr>
      <w:r w:rsidRPr="000F693B">
        <w:rPr>
          <w:rFonts w:ascii="Century" w:eastAsia="Arial Unicode MS" w:hAnsi="Century"/>
        </w:rPr>
        <w:t>1.3.6. Rejestr obmiarów - akceptowany przez Inspektora nadzoru zeszyt z ponumerowanymi  stronami, służący do wpisywania przez Wykonawcę obmiaru dokonywanych robót w  formie wyliczeń, szkiców i ew. dodatkowych załączników. Wpisy w rejestrze obmiarów  podlegają potwierdzeniu przez Inspektora nadzoru.</w:t>
      </w:r>
    </w:p>
    <w:p w:rsidR="000F693B" w:rsidRPr="000F693B" w:rsidRDefault="000F693B" w:rsidP="000F693B">
      <w:pPr>
        <w:rPr>
          <w:rFonts w:ascii="Century" w:eastAsia="Arial Unicode MS" w:hAnsi="Century"/>
        </w:rPr>
      </w:pPr>
      <w:r w:rsidRPr="000F693B">
        <w:rPr>
          <w:rFonts w:ascii="Century" w:eastAsia="Arial Unicode MS" w:hAnsi="Century"/>
        </w:rPr>
        <w:t>13.7. Armatura - elementy instalacyjne odpowiadające warunkom pracy (ciśnienie,</w:t>
      </w:r>
    </w:p>
    <w:p w:rsidR="000F693B" w:rsidRPr="000F693B" w:rsidRDefault="000F693B" w:rsidP="000F693B">
      <w:pPr>
        <w:rPr>
          <w:rFonts w:ascii="Century" w:eastAsia="Arial Unicode MS" w:hAnsi="Century"/>
        </w:rPr>
      </w:pPr>
      <w:r w:rsidRPr="000F693B">
        <w:rPr>
          <w:rFonts w:ascii="Century" w:eastAsia="Arial Unicode MS" w:hAnsi="Century"/>
        </w:rPr>
        <w:t xml:space="preserve"> temperatura)</w:t>
      </w:r>
    </w:p>
    <w:p w:rsidR="000F693B" w:rsidRPr="000F693B" w:rsidRDefault="000F693B" w:rsidP="000F693B">
      <w:pPr>
        <w:rPr>
          <w:rFonts w:ascii="Century" w:eastAsia="Arial Unicode MS" w:hAnsi="Century"/>
        </w:rPr>
      </w:pPr>
      <w:r w:rsidRPr="000F693B">
        <w:rPr>
          <w:rFonts w:ascii="Century" w:eastAsia="Arial Unicode MS" w:hAnsi="Century"/>
        </w:rPr>
        <w:t>13-8. Materiały - wszelkie tworzywa niezbędne do wykonania robót, zgodne z dokumentacją projektową i specyfikacjami technicznymi, zaakceptowane przez Inspektora nadzoru.</w:t>
      </w:r>
    </w:p>
    <w:p w:rsidR="000F693B" w:rsidRPr="000F693B" w:rsidRDefault="000F693B" w:rsidP="000F693B">
      <w:pPr>
        <w:rPr>
          <w:rFonts w:ascii="Century" w:eastAsia="Arial Unicode MS" w:hAnsi="Century"/>
        </w:rPr>
      </w:pPr>
      <w:r w:rsidRPr="000F693B">
        <w:rPr>
          <w:rFonts w:ascii="Century" w:eastAsia="Arial Unicode MS" w:hAnsi="Century"/>
        </w:rPr>
        <w:t>13.9. Projektant - uprawniona osoba prawna lub fizyczna będąca autorem dokumentacji</w:t>
      </w:r>
    </w:p>
    <w:p w:rsidR="000F693B" w:rsidRPr="000F693B" w:rsidRDefault="000F693B" w:rsidP="000F693B">
      <w:pPr>
        <w:rPr>
          <w:rFonts w:ascii="Century" w:eastAsia="Arial Unicode MS" w:hAnsi="Century"/>
        </w:rPr>
      </w:pPr>
      <w:r w:rsidRPr="000F693B">
        <w:rPr>
          <w:rFonts w:ascii="Century" w:eastAsia="Arial Unicode MS" w:hAnsi="Century"/>
        </w:rPr>
        <w:t>projektowej.</w:t>
      </w:r>
    </w:p>
    <w:p w:rsidR="000F693B" w:rsidRPr="000F693B" w:rsidRDefault="000F693B" w:rsidP="000F693B">
      <w:pPr>
        <w:rPr>
          <w:rFonts w:ascii="Century" w:eastAsia="Arial Unicode MS" w:hAnsi="Century"/>
        </w:rPr>
      </w:pPr>
    </w:p>
    <w:p w:rsidR="000F693B" w:rsidRPr="000F693B" w:rsidRDefault="000F693B" w:rsidP="000F693B">
      <w:pPr>
        <w:rPr>
          <w:rFonts w:ascii="Century" w:eastAsia="Arial Unicode MS" w:hAnsi="Century"/>
          <w:u w:val="single"/>
        </w:rPr>
      </w:pPr>
      <w:r w:rsidRPr="000F693B">
        <w:rPr>
          <w:rFonts w:ascii="Century" w:eastAsia="Arial Unicode MS" w:hAnsi="Century"/>
          <w:b/>
          <w:bCs/>
          <w:u w:val="single"/>
        </w:rPr>
        <w:t>1.4. Ogólne wymagania dotyczące robót</w:t>
      </w:r>
    </w:p>
    <w:p w:rsidR="000F693B" w:rsidRPr="000F693B" w:rsidRDefault="000F693B" w:rsidP="000F693B">
      <w:pPr>
        <w:rPr>
          <w:rFonts w:ascii="Century" w:eastAsia="Arial Unicode MS" w:hAnsi="Century"/>
        </w:rPr>
      </w:pPr>
      <w:r w:rsidRPr="000F693B">
        <w:rPr>
          <w:rFonts w:ascii="Century" w:eastAsia="Arial Unicode MS" w:hAnsi="Century"/>
        </w:rPr>
        <w:t xml:space="preserve">Wykonawca robót jest odpowiedzialny za jakość ich wykonania oraz za ich zgodność </w:t>
      </w:r>
      <w:r w:rsidRPr="000F693B">
        <w:rPr>
          <w:rFonts w:ascii="Century" w:eastAsia="Arial Unicode MS" w:hAnsi="Century"/>
        </w:rPr>
        <w:br/>
        <w:t>z dokumentacją projektową i poleceniami Inspektora Nadzoru.</w:t>
      </w:r>
    </w:p>
    <w:p w:rsidR="000F693B" w:rsidRPr="000F693B" w:rsidRDefault="000F693B" w:rsidP="000F693B">
      <w:pPr>
        <w:rPr>
          <w:rFonts w:ascii="Century" w:eastAsia="Arial Unicode MS" w:hAnsi="Century"/>
          <w:u w:val="single"/>
        </w:rPr>
      </w:pPr>
      <w:r w:rsidRPr="000F693B">
        <w:rPr>
          <w:rFonts w:ascii="Century" w:eastAsia="Arial Unicode MS" w:hAnsi="Century"/>
          <w:b/>
          <w:bCs/>
          <w:u w:val="single"/>
        </w:rPr>
        <w:t>1.4.1. Przekazanie terenu budowy</w:t>
      </w:r>
    </w:p>
    <w:p w:rsidR="000F693B" w:rsidRPr="000F693B" w:rsidRDefault="000F693B" w:rsidP="000F693B">
      <w:pPr>
        <w:rPr>
          <w:rFonts w:ascii="Century" w:eastAsia="Arial Unicode MS" w:hAnsi="Century"/>
        </w:rPr>
      </w:pPr>
      <w:r w:rsidRPr="000F693B">
        <w:rPr>
          <w:rFonts w:ascii="Century" w:eastAsia="Arial Unicode MS" w:hAnsi="Century"/>
        </w:rPr>
        <w:lastRenderedPageBreak/>
        <w:t>Zamawiający w terminie określonym w dokumentach umowy przekaże Wykonawcy teren budowy wraz ze wszystkimi wymaganymi uzgodnieniami prawnymi i administracyjnymi, lokalizację i dziennik budowy oraz jeden egzemplarz dokumentacji projektowej.</w:t>
      </w:r>
    </w:p>
    <w:p w:rsidR="000F693B" w:rsidRPr="000F693B" w:rsidRDefault="000F693B" w:rsidP="000F693B">
      <w:pPr>
        <w:rPr>
          <w:rFonts w:ascii="Century" w:eastAsia="Arial Unicode MS" w:hAnsi="Century"/>
        </w:rPr>
      </w:pPr>
      <w:r w:rsidRPr="000F693B">
        <w:rPr>
          <w:rFonts w:ascii="Century" w:eastAsia="Arial Unicode MS" w:hAnsi="Century"/>
        </w:rPr>
        <w:t>Na Wykonawcy spoczywa odpowiedzialność za stan techniczny przekazanego mu obiektu do chwili odbioru końcowego robót. Uszkodzone lub zniszczone elementy obiektu Wykonawca odtworzy i utrwali na własny koszt.</w:t>
      </w:r>
    </w:p>
    <w:p w:rsidR="000F693B" w:rsidRPr="000F693B" w:rsidRDefault="000F693B" w:rsidP="000F693B">
      <w:pPr>
        <w:rPr>
          <w:rFonts w:ascii="Century" w:eastAsia="Arial Unicode MS" w:hAnsi="Century"/>
          <w:u w:val="single"/>
        </w:rPr>
      </w:pPr>
      <w:r w:rsidRPr="000F693B">
        <w:rPr>
          <w:rFonts w:ascii="Century" w:eastAsia="Arial Unicode MS" w:hAnsi="Century"/>
          <w:b/>
          <w:bCs/>
          <w:u w:val="single"/>
        </w:rPr>
        <w:t>1.4.2.</w:t>
      </w:r>
      <w:r w:rsidRPr="000F693B">
        <w:rPr>
          <w:rFonts w:ascii="Century" w:eastAsia="Arial Unicode MS" w:hAnsi="Century"/>
          <w:b/>
          <w:bCs/>
          <w:u w:val="single"/>
        </w:rPr>
        <w:tab/>
        <w:t>Dokumentacja projektowa</w:t>
      </w:r>
    </w:p>
    <w:p w:rsidR="000F693B" w:rsidRPr="000F693B" w:rsidRDefault="000F693B" w:rsidP="000F693B">
      <w:pPr>
        <w:rPr>
          <w:rFonts w:ascii="Century" w:eastAsia="Arial Unicode MS" w:hAnsi="Century"/>
        </w:rPr>
      </w:pPr>
      <w:r w:rsidRPr="000F693B">
        <w:rPr>
          <w:rFonts w:ascii="Century" w:eastAsia="Arial Unicode MS" w:hAnsi="Century"/>
        </w:rPr>
        <w:t>Dokumentacja projektowa będzie zawierać rysunki, obliczenia i dokumenty, zgodne z wykazem podanym w szczegółowych warunkach umowy, uwzględniającym podział na dokumentację projektową:</w:t>
      </w:r>
    </w:p>
    <w:p w:rsidR="000F693B" w:rsidRPr="000F693B" w:rsidRDefault="000F693B" w:rsidP="000F693B">
      <w:pPr>
        <w:numPr>
          <w:ilvl w:val="0"/>
          <w:numId w:val="32"/>
        </w:numPr>
        <w:rPr>
          <w:rFonts w:ascii="Century" w:eastAsia="Arial Unicode MS" w:hAnsi="Century"/>
        </w:rPr>
      </w:pPr>
      <w:r w:rsidRPr="000F693B">
        <w:rPr>
          <w:rFonts w:ascii="Century" w:eastAsia="Arial Unicode MS" w:hAnsi="Century"/>
        </w:rPr>
        <w:t>Zamawiającego,</w:t>
      </w:r>
    </w:p>
    <w:p w:rsidR="000F693B" w:rsidRPr="000F693B" w:rsidRDefault="000F693B" w:rsidP="000F693B">
      <w:pPr>
        <w:numPr>
          <w:ilvl w:val="0"/>
          <w:numId w:val="32"/>
        </w:numPr>
        <w:rPr>
          <w:rFonts w:ascii="Century" w:eastAsia="Arial Unicode MS" w:hAnsi="Century"/>
        </w:rPr>
      </w:pPr>
      <w:r w:rsidRPr="000F693B">
        <w:rPr>
          <w:rFonts w:ascii="Century" w:eastAsia="Arial Unicode MS" w:hAnsi="Century"/>
        </w:rPr>
        <w:t>sporządzoną przez Wykonawcę</w:t>
      </w:r>
    </w:p>
    <w:p w:rsidR="000F693B" w:rsidRPr="000F693B" w:rsidRDefault="000F693B" w:rsidP="000F693B">
      <w:pPr>
        <w:rPr>
          <w:rFonts w:ascii="Century" w:eastAsia="Arial Unicode MS" w:hAnsi="Century"/>
          <w:u w:val="single"/>
        </w:rPr>
      </w:pPr>
      <w:r w:rsidRPr="000F693B">
        <w:rPr>
          <w:rFonts w:ascii="Century" w:eastAsia="Arial Unicode MS" w:hAnsi="Century"/>
          <w:b/>
          <w:bCs/>
          <w:u w:val="single"/>
        </w:rPr>
        <w:t>1.4.3.</w:t>
      </w:r>
      <w:r w:rsidRPr="000F693B">
        <w:rPr>
          <w:rFonts w:ascii="Century" w:eastAsia="Arial Unicode MS" w:hAnsi="Century"/>
          <w:b/>
          <w:bCs/>
          <w:u w:val="single"/>
        </w:rPr>
        <w:tab/>
        <w:t>Zgodność robót z dokumentacją projektową.</w:t>
      </w:r>
    </w:p>
    <w:p w:rsidR="000F693B" w:rsidRPr="000F693B" w:rsidRDefault="000F693B" w:rsidP="000F693B">
      <w:pPr>
        <w:rPr>
          <w:rFonts w:ascii="Century" w:eastAsia="Arial Unicode MS" w:hAnsi="Century"/>
        </w:rPr>
      </w:pPr>
      <w:r w:rsidRPr="000F693B">
        <w:rPr>
          <w:rFonts w:ascii="Century" w:eastAsia="Arial Unicode MS" w:hAnsi="Century"/>
        </w:rPr>
        <w:t xml:space="preserve">Dokumentacja projektowa, oraz dodatkowe dokumenty przekazane przez Zamawiającego i Inspektora Nadzoru Wykonawcy stanowią część umowy, a wymagania wyszczególnione w choćby jednym z nich są obowiązujące dla Wykonawcy tak jakby zawarte były w całej dokumentacji. </w:t>
      </w:r>
      <w:r w:rsidRPr="000F693B">
        <w:rPr>
          <w:rFonts w:ascii="Century" w:eastAsia="Arial Unicode MS" w:hAnsi="Century"/>
        </w:rPr>
        <w:br/>
        <w:t>W przypadku rozbieżności w ustaleniach poszczególnych dokumentów obowiązuje kolejność ich ważności wymieniona w „Ogólnych warunkach umowy".</w:t>
      </w:r>
    </w:p>
    <w:p w:rsidR="000F693B" w:rsidRPr="000F693B" w:rsidRDefault="000F693B" w:rsidP="000F693B">
      <w:pPr>
        <w:rPr>
          <w:rFonts w:ascii="Century" w:eastAsia="Arial Unicode MS" w:hAnsi="Century"/>
        </w:rPr>
      </w:pPr>
      <w:r w:rsidRPr="000F693B">
        <w:rPr>
          <w:rFonts w:ascii="Century" w:eastAsia="Arial Unicode MS" w:hAnsi="Century"/>
        </w:rPr>
        <w:t xml:space="preserve">Wykonawca nie może wykorzystywać błędów lub </w:t>
      </w:r>
      <w:proofErr w:type="spellStart"/>
      <w:r w:rsidRPr="000F693B">
        <w:rPr>
          <w:rFonts w:ascii="Century" w:eastAsia="Arial Unicode MS" w:hAnsi="Century"/>
        </w:rPr>
        <w:t>opuszczeń</w:t>
      </w:r>
      <w:proofErr w:type="spellEnd"/>
      <w:r w:rsidRPr="000F693B">
        <w:rPr>
          <w:rFonts w:ascii="Century" w:eastAsia="Arial Unicode MS" w:hAnsi="Century"/>
        </w:rPr>
        <w:t xml:space="preserve"> w dokumentach kontraktowych, </w:t>
      </w:r>
    </w:p>
    <w:p w:rsidR="000F693B" w:rsidRPr="000F693B" w:rsidRDefault="000F693B" w:rsidP="000F693B">
      <w:pPr>
        <w:rPr>
          <w:rFonts w:ascii="Century" w:eastAsia="Arial Unicode MS" w:hAnsi="Century"/>
        </w:rPr>
      </w:pPr>
      <w:r w:rsidRPr="000F693B">
        <w:rPr>
          <w:rFonts w:ascii="Century" w:eastAsia="Arial Unicode MS" w:hAnsi="Century"/>
        </w:rPr>
        <w:t>a o ich wykryciu winien natychmiast powiadomić Inspektora Nadzoru, który dokona odpowiednich zmian i poprawek. W przypadku rozbieżności opis wymiarów ważniejszy jest od odczytu ze skali rysunków.</w:t>
      </w:r>
    </w:p>
    <w:p w:rsidR="000F693B" w:rsidRPr="000F693B" w:rsidRDefault="000F693B" w:rsidP="000F693B">
      <w:pPr>
        <w:rPr>
          <w:rFonts w:ascii="Century" w:eastAsia="Arial Unicode MS" w:hAnsi="Century"/>
        </w:rPr>
      </w:pPr>
      <w:r w:rsidRPr="000F693B">
        <w:rPr>
          <w:rFonts w:ascii="Century" w:eastAsia="Arial Unicode MS" w:hAnsi="Century"/>
        </w:rPr>
        <w:t>Wszystkie wykonane roboty i dostarczone materiały będą zgodne z dokumentacją projektową.</w:t>
      </w:r>
    </w:p>
    <w:p w:rsidR="000F693B" w:rsidRPr="000F693B" w:rsidRDefault="000F693B" w:rsidP="000F693B">
      <w:pPr>
        <w:rPr>
          <w:rFonts w:ascii="Century" w:eastAsia="Arial Unicode MS" w:hAnsi="Century"/>
        </w:rPr>
      </w:pPr>
      <w:r w:rsidRPr="000F693B">
        <w:rPr>
          <w:rFonts w:ascii="Century" w:eastAsia="Arial Unicode MS" w:hAnsi="Century"/>
        </w:rPr>
        <w:t>Dane określone w dokumentacji projektowej będą uważane za wartości docelowe, od których</w:t>
      </w:r>
    </w:p>
    <w:p w:rsidR="000F693B" w:rsidRPr="000F693B" w:rsidRDefault="000F693B" w:rsidP="000F693B">
      <w:pPr>
        <w:rPr>
          <w:rFonts w:ascii="Century" w:eastAsia="Arial Unicode MS" w:hAnsi="Century"/>
        </w:rPr>
      </w:pPr>
      <w:r w:rsidRPr="000F693B">
        <w:rPr>
          <w:rFonts w:ascii="Century" w:eastAsia="Arial Unicode MS" w:hAnsi="Century"/>
        </w:rPr>
        <w:t xml:space="preserve">dopuszczalne są odchylenia w ramach określonego przedziału tolerancji. Cechy materiałów i elementów budowli muszą być jednorodne i wykazywać zgodność z określonymi wymaganiami, </w:t>
      </w:r>
      <w:r w:rsidRPr="000F693B">
        <w:rPr>
          <w:rFonts w:ascii="Century" w:eastAsia="Arial Unicode MS" w:hAnsi="Century"/>
        </w:rPr>
        <w:br/>
        <w:t>a rozrzuty tych cech nie mogą przekraczać dopuszczalnego przedziału tolerancji.</w:t>
      </w:r>
    </w:p>
    <w:p w:rsidR="000F693B" w:rsidRPr="000F693B" w:rsidRDefault="000F693B" w:rsidP="000F693B">
      <w:pPr>
        <w:rPr>
          <w:rFonts w:ascii="Century" w:eastAsia="Arial Unicode MS" w:hAnsi="Century"/>
        </w:rPr>
      </w:pPr>
      <w:r w:rsidRPr="000F693B">
        <w:rPr>
          <w:rFonts w:ascii="Century" w:eastAsia="Arial Unicode MS" w:hAnsi="Century"/>
        </w:rPr>
        <w:t xml:space="preserve">W przypadku, gdy materiały lub roboty nie będą w pełni zgodne z dokumentacją projektową </w:t>
      </w:r>
    </w:p>
    <w:p w:rsidR="000F693B" w:rsidRPr="000F693B" w:rsidRDefault="000F693B" w:rsidP="000F693B">
      <w:pPr>
        <w:rPr>
          <w:rFonts w:ascii="Century" w:eastAsia="Arial Unicode MS" w:hAnsi="Century"/>
        </w:rPr>
      </w:pPr>
      <w:r w:rsidRPr="000F693B">
        <w:rPr>
          <w:rFonts w:ascii="Century" w:eastAsia="Arial Unicode MS" w:hAnsi="Century"/>
        </w:rPr>
        <w:t>i wpłynie to na niezadowalającą jakość elementu budowli, to takie materiały zostaną zastąpione innymi, a roboty i elementy budowli będą rozebrane i wykonane ponownie na koszt</w:t>
      </w:r>
    </w:p>
    <w:p w:rsidR="000F693B" w:rsidRPr="000F693B" w:rsidRDefault="000F693B" w:rsidP="000F693B">
      <w:pPr>
        <w:rPr>
          <w:rFonts w:ascii="Century" w:eastAsia="Arial Unicode MS" w:hAnsi="Century"/>
        </w:rPr>
      </w:pPr>
      <w:r w:rsidRPr="000F693B">
        <w:rPr>
          <w:rFonts w:ascii="Century" w:eastAsia="Arial Unicode MS" w:hAnsi="Century"/>
        </w:rPr>
        <w:t>Wykonawcy.</w:t>
      </w:r>
    </w:p>
    <w:p w:rsidR="000F693B" w:rsidRPr="000F693B" w:rsidRDefault="000F693B" w:rsidP="000F693B">
      <w:pPr>
        <w:rPr>
          <w:rFonts w:ascii="Century" w:eastAsia="Arial Unicode MS" w:hAnsi="Century"/>
          <w:u w:val="single"/>
        </w:rPr>
      </w:pPr>
      <w:r w:rsidRPr="000F693B">
        <w:rPr>
          <w:rFonts w:ascii="Century" w:eastAsia="Arial Unicode MS" w:hAnsi="Century"/>
          <w:b/>
          <w:bCs/>
          <w:u w:val="single"/>
        </w:rPr>
        <w:t>1.4.4. Zabezpieczenie terenu budowy</w:t>
      </w:r>
    </w:p>
    <w:p w:rsidR="000F693B" w:rsidRPr="000F693B" w:rsidRDefault="000F693B" w:rsidP="000F693B">
      <w:pPr>
        <w:rPr>
          <w:rFonts w:ascii="Century" w:eastAsia="Arial Unicode MS" w:hAnsi="Century"/>
        </w:rPr>
      </w:pPr>
      <w:r w:rsidRPr="000F693B">
        <w:rPr>
          <w:rFonts w:ascii="Century" w:eastAsia="Arial Unicode MS" w:hAnsi="Century"/>
        </w:rPr>
        <w:t>a)</w:t>
      </w:r>
      <w:r w:rsidRPr="000F693B">
        <w:rPr>
          <w:rFonts w:ascii="Century" w:eastAsia="Arial Unicode MS" w:hAnsi="Century"/>
        </w:rPr>
        <w:tab/>
        <w:t>Zabezpieczenie terenu budowy w robotach modernizacyjnych i remontowych („na  ruchu"):</w:t>
      </w:r>
    </w:p>
    <w:p w:rsidR="000F693B" w:rsidRPr="000F693B" w:rsidRDefault="000F693B" w:rsidP="000F693B">
      <w:pPr>
        <w:rPr>
          <w:rFonts w:ascii="Century" w:eastAsia="Arial Unicode MS" w:hAnsi="Century"/>
        </w:rPr>
      </w:pPr>
      <w:r w:rsidRPr="000F693B">
        <w:rPr>
          <w:rFonts w:ascii="Century" w:eastAsia="Arial Unicode MS" w:hAnsi="Century"/>
        </w:rPr>
        <w:t>Wykonawca jest zobowiązany do utrzymania ruchu publicznego na terenie, w okresie trwania realizacji kontraktu, aż do zakończenia i odbioru ostatecznego robót.</w:t>
      </w:r>
    </w:p>
    <w:p w:rsidR="000F693B" w:rsidRPr="000F693B" w:rsidRDefault="000F693B" w:rsidP="000F693B">
      <w:pPr>
        <w:rPr>
          <w:rFonts w:ascii="Century" w:eastAsia="Arial Unicode MS" w:hAnsi="Century"/>
        </w:rPr>
      </w:pPr>
      <w:r w:rsidRPr="000F693B">
        <w:rPr>
          <w:rFonts w:ascii="Century" w:eastAsia="Arial Unicode MS" w:hAnsi="Century"/>
        </w:rPr>
        <w:t>b)</w:t>
      </w:r>
      <w:r w:rsidRPr="000F693B">
        <w:rPr>
          <w:rFonts w:ascii="Century" w:eastAsia="Arial Unicode MS" w:hAnsi="Century"/>
        </w:rPr>
        <w:tab/>
        <w:t>Zabezpieczenie terenu budowy w robotach o charakterze inwestycyjnym:</w:t>
      </w:r>
    </w:p>
    <w:p w:rsidR="000F693B" w:rsidRPr="000F693B" w:rsidRDefault="000F693B" w:rsidP="000F693B">
      <w:pPr>
        <w:rPr>
          <w:rFonts w:ascii="Century" w:eastAsia="Arial Unicode MS" w:hAnsi="Century"/>
        </w:rPr>
      </w:pPr>
      <w:r w:rsidRPr="000F693B">
        <w:rPr>
          <w:rFonts w:ascii="Century" w:eastAsia="Arial Unicode MS" w:hAnsi="Century"/>
        </w:rPr>
        <w:t>Wykonawca jest zobowiązany do zabezpieczenia terenu budowy w okresie trwania realizacji kontraktu aż do zakończenia i odbioru ostatecznego robót.</w:t>
      </w:r>
    </w:p>
    <w:p w:rsidR="000F693B" w:rsidRPr="000F693B" w:rsidRDefault="000F693B" w:rsidP="000F693B">
      <w:pPr>
        <w:rPr>
          <w:rFonts w:ascii="Century" w:eastAsia="Arial Unicode MS" w:hAnsi="Century"/>
        </w:rPr>
      </w:pPr>
      <w:r w:rsidRPr="000F693B">
        <w:rPr>
          <w:rFonts w:ascii="Century" w:eastAsia="Arial Unicode MS" w:hAnsi="Century"/>
        </w:rPr>
        <w:lastRenderedPageBreak/>
        <w:t xml:space="preserve">Wykonawca dostarczy, zainstaluje i będzie utrzymywać tymczasowe urządzenia </w:t>
      </w:r>
      <w:proofErr w:type="spellStart"/>
      <w:r w:rsidRPr="000F693B">
        <w:rPr>
          <w:rFonts w:ascii="Century" w:eastAsia="Arial Unicode MS" w:hAnsi="Century"/>
        </w:rPr>
        <w:t>zabezpieczające,w</w:t>
      </w:r>
      <w:proofErr w:type="spellEnd"/>
      <w:r w:rsidRPr="000F693B">
        <w:rPr>
          <w:rFonts w:ascii="Century" w:eastAsia="Arial Unicode MS" w:hAnsi="Century"/>
        </w:rPr>
        <w:t xml:space="preserve"> tym: np. ogrodzenia, poręcze, wszelkie inne środki niezbędne do ochrony robót, wygody społeczności i innych.</w:t>
      </w:r>
    </w:p>
    <w:p w:rsidR="000F693B" w:rsidRPr="000F693B" w:rsidRDefault="000F693B" w:rsidP="000F693B">
      <w:pPr>
        <w:rPr>
          <w:rFonts w:ascii="Century" w:eastAsia="Arial Unicode MS" w:hAnsi="Century"/>
        </w:rPr>
      </w:pPr>
      <w:r w:rsidRPr="000F693B">
        <w:rPr>
          <w:rFonts w:ascii="Century" w:eastAsia="Arial Unicode MS" w:hAnsi="Century"/>
        </w:rPr>
        <w:t xml:space="preserve">Fakt przystąpienia do robót Wykonawca obwieści publicznie przed ich rozpoczęciem </w:t>
      </w:r>
    </w:p>
    <w:p w:rsidR="000F693B" w:rsidRPr="000F693B" w:rsidRDefault="000F693B" w:rsidP="000F693B">
      <w:pPr>
        <w:rPr>
          <w:rFonts w:ascii="Century" w:eastAsia="Arial Unicode MS" w:hAnsi="Century"/>
        </w:rPr>
      </w:pPr>
      <w:r w:rsidRPr="000F693B">
        <w:rPr>
          <w:rFonts w:ascii="Century" w:eastAsia="Arial Unicode MS" w:hAnsi="Century"/>
        </w:rPr>
        <w:t xml:space="preserve">w sposób uzgodniony z Inspektorem Nadzoru oraz przez umieszczenie, w miejscach </w:t>
      </w:r>
      <w:r w:rsidRPr="000F693B">
        <w:rPr>
          <w:rFonts w:ascii="Century" w:eastAsia="Arial Unicode MS" w:hAnsi="Century"/>
        </w:rPr>
        <w:br/>
        <w:t>i ilościach określonych przez Inspektora Nadzoru, tablic informacyjnych, których treść będzie zatwierdzona przez Inspektora Nadzoru. Tablice informacyjne będą utrzymywane przez Wykonawcę w dobrym stanie przez cały okres realizacji robót.</w:t>
      </w:r>
    </w:p>
    <w:p w:rsidR="000F693B" w:rsidRPr="000F693B" w:rsidRDefault="000F693B" w:rsidP="000F693B">
      <w:pPr>
        <w:rPr>
          <w:rFonts w:ascii="Century" w:eastAsia="Arial Unicode MS" w:hAnsi="Century"/>
        </w:rPr>
      </w:pPr>
      <w:r w:rsidRPr="000F693B">
        <w:rPr>
          <w:rFonts w:ascii="Century" w:eastAsia="Arial Unicode MS" w:hAnsi="Century"/>
        </w:rPr>
        <w:t xml:space="preserve">        Koszt zabezpieczenia terenu budowy nie podlega odrębnej zapłacie i przyjmuje się, że jest włączony w cenę umowną.</w:t>
      </w:r>
    </w:p>
    <w:p w:rsidR="000F693B" w:rsidRPr="000F693B" w:rsidRDefault="000F693B" w:rsidP="000F693B">
      <w:pPr>
        <w:rPr>
          <w:rFonts w:ascii="Century" w:eastAsia="Arial Unicode MS" w:hAnsi="Century"/>
          <w:u w:val="single"/>
        </w:rPr>
      </w:pPr>
      <w:r w:rsidRPr="000F693B">
        <w:rPr>
          <w:rFonts w:ascii="Century" w:eastAsia="Arial Unicode MS" w:hAnsi="Century"/>
          <w:b/>
          <w:bCs/>
          <w:u w:val="single"/>
        </w:rPr>
        <w:t>1.4.5. Ochrona środowiska w czasie wykonywania robót</w:t>
      </w:r>
    </w:p>
    <w:p w:rsidR="000F693B" w:rsidRPr="000F693B" w:rsidRDefault="000F693B" w:rsidP="000F693B">
      <w:pPr>
        <w:rPr>
          <w:rFonts w:ascii="Century" w:eastAsia="Arial Unicode MS" w:hAnsi="Century"/>
        </w:rPr>
      </w:pPr>
      <w:r w:rsidRPr="000F693B">
        <w:rPr>
          <w:rFonts w:ascii="Century" w:eastAsia="Arial Unicode MS" w:hAnsi="Century"/>
        </w:rPr>
        <w:t>Wykonawca ma obowiązek znać i stosować w czasie prowadzenia robót wszelkie przepisy dotyczące ochrony środowiska naturalnego.</w:t>
      </w:r>
    </w:p>
    <w:p w:rsidR="000F693B" w:rsidRPr="000F693B" w:rsidRDefault="000F693B" w:rsidP="000F693B">
      <w:pPr>
        <w:rPr>
          <w:rFonts w:ascii="Century" w:eastAsia="Arial Unicode MS" w:hAnsi="Century"/>
        </w:rPr>
      </w:pPr>
      <w:r w:rsidRPr="000F693B">
        <w:rPr>
          <w:rFonts w:ascii="Century" w:eastAsia="Arial Unicode MS" w:hAnsi="Century"/>
        </w:rPr>
        <w:t>W okresie trwania budowy i wykańczania robót Wykonawca jest zobowiązany:</w:t>
      </w:r>
    </w:p>
    <w:p w:rsidR="000F693B" w:rsidRPr="000F693B" w:rsidRDefault="000F693B" w:rsidP="000F693B">
      <w:pPr>
        <w:rPr>
          <w:rFonts w:ascii="Century" w:eastAsia="Arial Unicode MS" w:hAnsi="Century"/>
        </w:rPr>
      </w:pPr>
      <w:r w:rsidRPr="000F693B">
        <w:rPr>
          <w:rFonts w:ascii="Century" w:eastAsia="Arial Unicode MS" w:hAnsi="Century"/>
        </w:rPr>
        <w:t>a)  utrzymywać teren budowy w należytym porządku,</w:t>
      </w:r>
    </w:p>
    <w:p w:rsidR="000F693B" w:rsidRPr="000F693B" w:rsidRDefault="000F693B" w:rsidP="000F693B">
      <w:pPr>
        <w:rPr>
          <w:rFonts w:ascii="Century" w:eastAsia="Arial Unicode MS" w:hAnsi="Century"/>
        </w:rPr>
      </w:pPr>
      <w:r w:rsidRPr="000F693B">
        <w:rPr>
          <w:rFonts w:ascii="Century" w:eastAsia="Arial Unicode MS" w:hAnsi="Century"/>
        </w:rPr>
        <w:t>b)  podejmować wszelkie uzasadnione kroki mające na celu stosowanie się do  przepisów i norm dotyczących ochrony środowiska na terenie i wokół terenu budowy oraz będzie unikać uszkodzeń lub uciążliwości dla osób lub własności społecznej i innych, a wynikających ze skażenia, hałasu lub innych przyczyn powstałych w następstwie jego sposobu działania.</w:t>
      </w:r>
    </w:p>
    <w:p w:rsidR="000F693B" w:rsidRPr="000F693B" w:rsidRDefault="000F693B" w:rsidP="000F693B">
      <w:pPr>
        <w:rPr>
          <w:rFonts w:ascii="Century" w:eastAsia="Arial Unicode MS" w:hAnsi="Century"/>
        </w:rPr>
      </w:pPr>
      <w:r w:rsidRPr="000F693B">
        <w:rPr>
          <w:rFonts w:ascii="Century" w:eastAsia="Arial Unicode MS" w:hAnsi="Century"/>
        </w:rPr>
        <w:t>Stosując się do tych wymagań będzie miał szczególny wzgląd na :</w:t>
      </w:r>
    </w:p>
    <w:p w:rsidR="000F693B" w:rsidRPr="000F693B" w:rsidRDefault="000F693B" w:rsidP="000F693B">
      <w:pPr>
        <w:numPr>
          <w:ilvl w:val="0"/>
          <w:numId w:val="33"/>
        </w:numPr>
        <w:rPr>
          <w:rFonts w:ascii="Century" w:eastAsia="Arial Unicode MS" w:hAnsi="Century"/>
        </w:rPr>
      </w:pPr>
      <w:r w:rsidRPr="000F693B">
        <w:rPr>
          <w:rFonts w:ascii="Century" w:eastAsia="Arial Unicode MS" w:hAnsi="Century"/>
        </w:rPr>
        <w:t>lokalizację baz, warsztatów, magazynów, składowisk,</w:t>
      </w:r>
    </w:p>
    <w:p w:rsidR="000F693B" w:rsidRPr="000F693B" w:rsidRDefault="000F693B" w:rsidP="000F693B">
      <w:pPr>
        <w:numPr>
          <w:ilvl w:val="0"/>
          <w:numId w:val="33"/>
        </w:numPr>
        <w:rPr>
          <w:rFonts w:ascii="Century" w:eastAsia="Arial Unicode MS" w:hAnsi="Century"/>
        </w:rPr>
      </w:pPr>
      <w:r w:rsidRPr="000F693B">
        <w:rPr>
          <w:rFonts w:ascii="Century" w:eastAsia="Arial Unicode MS" w:hAnsi="Century"/>
        </w:rPr>
        <w:t>środki ostrożności i zabezpieczenia przed:</w:t>
      </w:r>
    </w:p>
    <w:p w:rsidR="000F693B" w:rsidRPr="000F693B" w:rsidRDefault="000F693B" w:rsidP="000F693B">
      <w:pPr>
        <w:rPr>
          <w:rFonts w:ascii="Century" w:eastAsia="Arial Unicode MS" w:hAnsi="Century"/>
        </w:rPr>
      </w:pPr>
    </w:p>
    <w:p w:rsidR="000F693B" w:rsidRPr="000F693B" w:rsidRDefault="000F693B" w:rsidP="000F693B">
      <w:pPr>
        <w:numPr>
          <w:ilvl w:val="0"/>
          <w:numId w:val="34"/>
        </w:numPr>
        <w:rPr>
          <w:rFonts w:ascii="Century" w:eastAsia="Arial Unicode MS" w:hAnsi="Century"/>
        </w:rPr>
      </w:pPr>
      <w:r w:rsidRPr="000F693B">
        <w:rPr>
          <w:rFonts w:ascii="Century" w:eastAsia="Arial Unicode MS" w:hAnsi="Century"/>
        </w:rPr>
        <w:t xml:space="preserve">zanieczyszczeniem zbiorników i cieków wodnych pyłami lub substancjami </w:t>
      </w:r>
    </w:p>
    <w:p w:rsidR="000F693B" w:rsidRPr="000F693B" w:rsidRDefault="000F693B" w:rsidP="000F693B">
      <w:pPr>
        <w:rPr>
          <w:rFonts w:ascii="Century" w:eastAsia="Arial Unicode MS" w:hAnsi="Century"/>
        </w:rPr>
      </w:pPr>
      <w:r w:rsidRPr="000F693B">
        <w:rPr>
          <w:rFonts w:ascii="Century" w:eastAsia="Arial Unicode MS" w:hAnsi="Century"/>
        </w:rPr>
        <w:t xml:space="preserve">    toksycznymi,</w:t>
      </w:r>
      <w:r w:rsidRPr="000F693B">
        <w:rPr>
          <w:rFonts w:ascii="Century" w:eastAsia="Arial Unicode MS" w:hAnsi="Century"/>
        </w:rPr>
        <w:br/>
        <w:t>b)  zanieczyszczeniem powietrza pyłami i gazami,</w:t>
      </w:r>
    </w:p>
    <w:p w:rsidR="000F693B" w:rsidRPr="000F693B" w:rsidRDefault="000F693B" w:rsidP="000F693B">
      <w:pPr>
        <w:numPr>
          <w:ilvl w:val="0"/>
          <w:numId w:val="48"/>
        </w:numPr>
        <w:rPr>
          <w:rFonts w:ascii="Century" w:eastAsia="Arial Unicode MS" w:hAnsi="Century"/>
        </w:rPr>
      </w:pPr>
      <w:r w:rsidRPr="000F693B">
        <w:rPr>
          <w:rFonts w:ascii="Century" w:eastAsia="Arial Unicode MS" w:hAnsi="Century"/>
        </w:rPr>
        <w:t>możliwością powstania pożaru.</w:t>
      </w:r>
    </w:p>
    <w:p w:rsidR="000F693B" w:rsidRPr="000F693B" w:rsidRDefault="000F693B" w:rsidP="000F693B">
      <w:pPr>
        <w:rPr>
          <w:rFonts w:ascii="Century" w:eastAsia="Arial Unicode MS" w:hAnsi="Century"/>
          <w:u w:val="single"/>
        </w:rPr>
      </w:pPr>
      <w:r w:rsidRPr="000F693B">
        <w:rPr>
          <w:rFonts w:ascii="Century" w:eastAsia="Arial Unicode MS" w:hAnsi="Century"/>
          <w:b/>
          <w:bCs/>
          <w:u w:val="single"/>
        </w:rPr>
        <w:t>1.4.6. Ochrona przeciwpożarowa</w:t>
      </w:r>
    </w:p>
    <w:p w:rsidR="000F693B" w:rsidRPr="000F693B" w:rsidRDefault="000F693B" w:rsidP="000F693B">
      <w:pPr>
        <w:rPr>
          <w:rFonts w:ascii="Century" w:eastAsia="Arial Unicode MS" w:hAnsi="Century"/>
        </w:rPr>
      </w:pPr>
      <w:r w:rsidRPr="000F693B">
        <w:rPr>
          <w:rFonts w:ascii="Century" w:eastAsia="Arial Unicode MS" w:hAnsi="Century"/>
        </w:rPr>
        <w:t>Wykonawca będzie przestrzegać przepisów ochrony przeciwpożarowej.</w:t>
      </w:r>
    </w:p>
    <w:p w:rsidR="000F693B" w:rsidRPr="000F693B" w:rsidRDefault="000F693B" w:rsidP="000F693B">
      <w:pPr>
        <w:rPr>
          <w:rFonts w:ascii="Century" w:eastAsia="Arial Unicode MS" w:hAnsi="Century"/>
        </w:rPr>
      </w:pPr>
      <w:r w:rsidRPr="000F693B">
        <w:rPr>
          <w:rFonts w:ascii="Century" w:eastAsia="Arial Unicode MS" w:hAnsi="Century"/>
        </w:rPr>
        <w:t>Wykonawca będzie utrzymywać sprawny sprzęt przeciwpożarowy, wymagany przez odpowiednie przepisy, na terenie baz produkcyjnych, w pomieszczeniach biurowych, mieszkalnych i magazynach, w maszynach i pojazdach.</w:t>
      </w:r>
    </w:p>
    <w:p w:rsidR="000F693B" w:rsidRPr="000F693B" w:rsidRDefault="000F693B" w:rsidP="000F693B">
      <w:pPr>
        <w:rPr>
          <w:rFonts w:ascii="Century" w:eastAsia="Arial Unicode MS" w:hAnsi="Century"/>
        </w:rPr>
      </w:pPr>
      <w:r w:rsidRPr="000F693B">
        <w:rPr>
          <w:rFonts w:ascii="Century" w:eastAsia="Arial Unicode MS" w:hAnsi="Century"/>
        </w:rPr>
        <w:t>Materiały łatwopalne będą składowane w sposób zgodny z odpowiednimi przepisami i zabezpieczone przed dostępem osób trzecich.</w:t>
      </w:r>
    </w:p>
    <w:p w:rsidR="000F693B" w:rsidRPr="000F693B" w:rsidRDefault="000F693B" w:rsidP="000F693B">
      <w:pPr>
        <w:rPr>
          <w:rFonts w:ascii="Century" w:eastAsia="Arial Unicode MS" w:hAnsi="Century"/>
        </w:rPr>
      </w:pPr>
      <w:r w:rsidRPr="000F693B">
        <w:rPr>
          <w:rFonts w:ascii="Century" w:eastAsia="Arial Unicode MS" w:hAnsi="Century"/>
        </w:rPr>
        <w:t>Wykonawca będzie odpowiedzialny za wszelkie straty spowodowane pożarem wywołanym jako rezultat realizacji robót albo przez personel Wykonawcy.</w:t>
      </w:r>
    </w:p>
    <w:p w:rsidR="000F693B" w:rsidRPr="000F693B" w:rsidRDefault="000F693B" w:rsidP="000F693B">
      <w:pPr>
        <w:rPr>
          <w:rFonts w:ascii="Century" w:eastAsia="Arial Unicode MS" w:hAnsi="Century"/>
          <w:u w:val="single"/>
        </w:rPr>
      </w:pPr>
      <w:r w:rsidRPr="000F693B">
        <w:rPr>
          <w:rFonts w:ascii="Century" w:eastAsia="Arial Unicode MS" w:hAnsi="Century"/>
          <w:b/>
          <w:bCs/>
          <w:u w:val="single"/>
        </w:rPr>
        <w:t>1.4.7.</w:t>
      </w:r>
      <w:r w:rsidRPr="000F693B">
        <w:rPr>
          <w:rFonts w:ascii="Century" w:eastAsia="Arial Unicode MS" w:hAnsi="Century"/>
          <w:b/>
          <w:bCs/>
          <w:u w:val="single"/>
        </w:rPr>
        <w:tab/>
        <w:t>Materiały szkodliwe dla otoczenia.</w:t>
      </w:r>
    </w:p>
    <w:p w:rsidR="000F693B" w:rsidRPr="000F693B" w:rsidRDefault="000F693B" w:rsidP="000F693B">
      <w:pPr>
        <w:rPr>
          <w:rFonts w:ascii="Century" w:eastAsia="Arial Unicode MS" w:hAnsi="Century"/>
        </w:rPr>
      </w:pPr>
      <w:r w:rsidRPr="000F693B">
        <w:rPr>
          <w:rFonts w:ascii="Century" w:eastAsia="Arial Unicode MS" w:hAnsi="Century"/>
        </w:rPr>
        <w:t>Materiały, które w sposób trwały są szkodliwe dla otoczenia, nie mogą być dopuszczone do użycia. Nie dopuszcza się użycia materiałów wywołujących szkodliwe promieniowanie o stężeniu większym od dopuszczalnego, określonego odpowiednimi przepisami.</w:t>
      </w:r>
    </w:p>
    <w:p w:rsidR="000F693B" w:rsidRPr="000F693B" w:rsidRDefault="000F693B" w:rsidP="000F693B">
      <w:pPr>
        <w:rPr>
          <w:rFonts w:ascii="Century" w:eastAsia="Arial Unicode MS" w:hAnsi="Century"/>
        </w:rPr>
      </w:pPr>
      <w:r w:rsidRPr="000F693B">
        <w:rPr>
          <w:rFonts w:ascii="Century" w:eastAsia="Arial Unicode MS" w:hAnsi="Century"/>
        </w:rPr>
        <w:t>Wszelkie materiały odpadowe użyte do robót będą miały aprobatę techniczną wydaną przez uprawnioną jednostkę, jednoznacznie określającą brak szkodliwego oddziaływania tych materiałów na środowisko.</w:t>
      </w:r>
    </w:p>
    <w:p w:rsidR="000F693B" w:rsidRPr="000F693B" w:rsidRDefault="000F693B" w:rsidP="000F693B">
      <w:pPr>
        <w:rPr>
          <w:rFonts w:ascii="Century" w:eastAsia="Arial Unicode MS" w:hAnsi="Century"/>
        </w:rPr>
      </w:pPr>
      <w:r w:rsidRPr="000F693B">
        <w:rPr>
          <w:rFonts w:ascii="Century" w:eastAsia="Arial Unicode MS" w:hAnsi="Century"/>
        </w:rPr>
        <w:t xml:space="preserve">Materiały, które są szkodliwe dla otoczenia tylko w czasie robót, a po zakończeniu robót ich szkodliwość zanika (np. materiały </w:t>
      </w:r>
      <w:proofErr w:type="spellStart"/>
      <w:r w:rsidRPr="000F693B">
        <w:rPr>
          <w:rFonts w:ascii="Century" w:eastAsia="Arial Unicode MS" w:hAnsi="Century"/>
        </w:rPr>
        <w:t>pyłaste</w:t>
      </w:r>
      <w:proofErr w:type="spellEnd"/>
      <w:r w:rsidRPr="000F693B">
        <w:rPr>
          <w:rFonts w:ascii="Century" w:eastAsia="Arial Unicode MS" w:hAnsi="Century"/>
        </w:rPr>
        <w:t>) mogą być użyte pod warunkiem przestrzegania wymagań technologicznych wbudowania. Jeżeli wymagają tego odpowiednie przepisy.</w:t>
      </w:r>
    </w:p>
    <w:p w:rsidR="000F693B" w:rsidRPr="000F693B" w:rsidRDefault="000F693B" w:rsidP="000F693B">
      <w:pPr>
        <w:rPr>
          <w:rFonts w:ascii="Century" w:eastAsia="Arial Unicode MS" w:hAnsi="Century"/>
        </w:rPr>
      </w:pPr>
      <w:r w:rsidRPr="000F693B">
        <w:rPr>
          <w:rFonts w:ascii="Century" w:eastAsia="Arial Unicode MS" w:hAnsi="Century"/>
        </w:rPr>
        <w:lastRenderedPageBreak/>
        <w:t>Zamawiający powinien otrzymać zgodę na użycie tych materiałów od właściwych organów administracji państwowej.</w:t>
      </w:r>
    </w:p>
    <w:p w:rsidR="000F693B" w:rsidRPr="000F693B" w:rsidRDefault="000F693B" w:rsidP="000F693B">
      <w:pPr>
        <w:rPr>
          <w:rFonts w:ascii="Century" w:eastAsia="Arial Unicode MS" w:hAnsi="Century"/>
          <w:u w:val="single"/>
        </w:rPr>
      </w:pPr>
      <w:r w:rsidRPr="000F693B">
        <w:rPr>
          <w:rFonts w:ascii="Century" w:eastAsia="Arial Unicode MS" w:hAnsi="Century"/>
          <w:b/>
          <w:bCs/>
          <w:u w:val="single"/>
        </w:rPr>
        <w:t>1.4.8.</w:t>
      </w:r>
      <w:r w:rsidRPr="000F693B">
        <w:rPr>
          <w:rFonts w:ascii="Century" w:eastAsia="Arial Unicode MS" w:hAnsi="Century"/>
          <w:b/>
          <w:bCs/>
          <w:u w:val="single"/>
        </w:rPr>
        <w:tab/>
        <w:t>Ochrona własności publicznej i prywatnej.</w:t>
      </w:r>
    </w:p>
    <w:p w:rsidR="000F693B" w:rsidRPr="000F693B" w:rsidRDefault="000F693B" w:rsidP="000F693B">
      <w:pPr>
        <w:rPr>
          <w:rFonts w:ascii="Century" w:eastAsia="Arial Unicode MS" w:hAnsi="Century"/>
        </w:rPr>
      </w:pPr>
      <w:r w:rsidRPr="000F693B">
        <w:rPr>
          <w:rFonts w:ascii="Century" w:eastAsia="Arial Unicode MS" w:hAnsi="Century"/>
        </w:rPr>
        <w:t>Wykonawca odpowiada za ochronę instalacji i urządzeń natynkowych jak i podtynkowych i w posadzkach,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w:t>
      </w:r>
    </w:p>
    <w:p w:rsidR="000F693B" w:rsidRPr="000F693B" w:rsidRDefault="000F693B" w:rsidP="000F693B">
      <w:pPr>
        <w:rPr>
          <w:rFonts w:ascii="Century" w:eastAsia="Arial Unicode MS" w:hAnsi="Century"/>
        </w:rPr>
      </w:pPr>
      <w:r w:rsidRPr="000F693B">
        <w:rPr>
          <w:rFonts w:ascii="Century" w:eastAsia="Arial Unicode MS" w:hAnsi="Century"/>
        </w:rPr>
        <w:t>Wykonawca zobowiązany jest umieścić w swoim harmonogramie rezerwę czasową dla wszelkiego rodzaju robót, które mają być wykonane w zakresie przełożenia tych instalacji i urządzeń na terenie budowy i powiadomić Inspektora Nadzoru i władze lokalne o zamiarze rozpoczęcia robót. O fakcie przypadkowego uszkodzenia tych instalacji Wykonawca bezzwłocznie powiadomi Inspektora Nadzoru i zainteresowane władze oraz będzie z nimi współpracował dostarczając wszelkiej pomocy potrzebnej przy dokonywaniu napraw. Wykonawca będzie odpowiadać za wszelkie spowodowane przez jego działania uszkodzenia instalacji na powierzchni ziemi i urządzeń podziemnych wykazanych w dokumentach dostarczonych mu przez Zamawiającego.</w:t>
      </w:r>
    </w:p>
    <w:p w:rsidR="000F693B" w:rsidRPr="000F693B" w:rsidRDefault="000F693B" w:rsidP="000F693B">
      <w:pPr>
        <w:rPr>
          <w:rFonts w:ascii="Century" w:eastAsia="Arial Unicode MS" w:hAnsi="Century"/>
          <w:u w:val="single"/>
        </w:rPr>
      </w:pPr>
      <w:r w:rsidRPr="000F693B">
        <w:rPr>
          <w:rFonts w:ascii="Century" w:eastAsia="Arial Unicode MS" w:hAnsi="Century"/>
          <w:b/>
          <w:bCs/>
          <w:u w:val="single"/>
        </w:rPr>
        <w:t>1.4.9.</w:t>
      </w:r>
      <w:r w:rsidRPr="000F693B">
        <w:rPr>
          <w:rFonts w:ascii="Century" w:eastAsia="Arial Unicode MS" w:hAnsi="Century"/>
          <w:b/>
          <w:bCs/>
          <w:u w:val="single"/>
        </w:rPr>
        <w:tab/>
        <w:t>Bezpieczeństwo i higiena pracy</w:t>
      </w:r>
    </w:p>
    <w:p w:rsidR="000F693B" w:rsidRPr="000F693B" w:rsidRDefault="000F693B" w:rsidP="000F693B">
      <w:pPr>
        <w:rPr>
          <w:rFonts w:ascii="Century" w:eastAsia="Arial Unicode MS" w:hAnsi="Century"/>
        </w:rPr>
      </w:pPr>
      <w:r w:rsidRPr="000F693B">
        <w:rPr>
          <w:rFonts w:ascii="Century" w:eastAsia="Arial Unicode MS" w:hAnsi="Century"/>
        </w:rPr>
        <w:t>Podczas realizacji robót Wykonawca będzie przestrzegać przepisów dotyczących bezpieczeństwa i higieny pracy.</w:t>
      </w:r>
    </w:p>
    <w:p w:rsidR="000F693B" w:rsidRPr="000F693B" w:rsidRDefault="000F693B" w:rsidP="000F693B">
      <w:pPr>
        <w:rPr>
          <w:rFonts w:ascii="Century" w:eastAsia="Arial Unicode MS" w:hAnsi="Century"/>
        </w:rPr>
      </w:pPr>
      <w:r w:rsidRPr="000F693B">
        <w:rPr>
          <w:rFonts w:ascii="Century" w:eastAsia="Arial Unicode MS" w:hAnsi="Century"/>
        </w:rPr>
        <w:t>W szczególności Wykonawca ma obowiązek zadbać, aby personel nie wykonywał pracy w warunkach niebezpiecznych, szkodliwych dla zdrowia oraz nie spełniających odpowiednich wymagań sanitarnych.</w:t>
      </w:r>
    </w:p>
    <w:p w:rsidR="000F693B" w:rsidRPr="000F693B" w:rsidRDefault="000F693B" w:rsidP="000F693B">
      <w:pPr>
        <w:rPr>
          <w:rFonts w:ascii="Century" w:eastAsia="Arial Unicode MS" w:hAnsi="Century"/>
        </w:rPr>
      </w:pPr>
      <w:r w:rsidRPr="000F693B">
        <w:rPr>
          <w:rFonts w:ascii="Century" w:eastAsia="Arial Unicode MS" w:hAnsi="Century"/>
        </w:rPr>
        <w:t>Wykonawca zapewni i będzie utrzymywał wszelkie urządzenia zabezpieczające, socjalne oraz sprzęt i odpowiednią odzież dla ochrony życia i zdrowia osób zatrudnionych na budowie oraz dla zapewnienia bezpieczeństwa publicznego.</w:t>
      </w:r>
    </w:p>
    <w:p w:rsidR="000F693B" w:rsidRPr="000F693B" w:rsidRDefault="000F693B" w:rsidP="000F693B">
      <w:pPr>
        <w:rPr>
          <w:rFonts w:ascii="Century" w:eastAsia="Arial Unicode MS" w:hAnsi="Century"/>
        </w:rPr>
      </w:pPr>
      <w:r w:rsidRPr="000F693B">
        <w:rPr>
          <w:rFonts w:ascii="Century" w:eastAsia="Arial Unicode MS" w:hAnsi="Century"/>
        </w:rPr>
        <w:t>Uznaje się, że wszelkie koszty związane z wypełnieniem wymagań określonych powyżej nie podlegają odrębnej zapłacie i są uwzględnione w cenie umownej.</w:t>
      </w:r>
    </w:p>
    <w:p w:rsidR="000F693B" w:rsidRPr="000F693B" w:rsidRDefault="000F693B" w:rsidP="000F693B">
      <w:pPr>
        <w:rPr>
          <w:rFonts w:ascii="Century" w:eastAsia="Arial Unicode MS" w:hAnsi="Century"/>
          <w:u w:val="single"/>
        </w:rPr>
      </w:pPr>
      <w:r w:rsidRPr="000F693B">
        <w:rPr>
          <w:rFonts w:ascii="Century" w:eastAsia="Arial Unicode MS" w:hAnsi="Century"/>
          <w:b/>
          <w:bCs/>
          <w:u w:val="single"/>
        </w:rPr>
        <w:t>1.4.10.</w:t>
      </w:r>
      <w:r w:rsidRPr="000F693B">
        <w:rPr>
          <w:rFonts w:ascii="Century" w:eastAsia="Arial Unicode MS" w:hAnsi="Century"/>
          <w:b/>
          <w:bCs/>
          <w:u w:val="single"/>
        </w:rPr>
        <w:tab/>
        <w:t>Ochrona i utrzymanie robót</w:t>
      </w:r>
    </w:p>
    <w:p w:rsidR="000F693B" w:rsidRPr="000F693B" w:rsidRDefault="000F693B" w:rsidP="000F693B">
      <w:pPr>
        <w:rPr>
          <w:rFonts w:ascii="Century" w:eastAsia="Arial Unicode MS" w:hAnsi="Century"/>
        </w:rPr>
      </w:pPr>
      <w:r w:rsidRPr="000F693B">
        <w:rPr>
          <w:rFonts w:ascii="Century" w:eastAsia="Arial Unicode MS" w:hAnsi="Century"/>
        </w:rPr>
        <w:t>Wykonawca będzie odpowiedzialny za ochronę robót i za wszelkie materiały i urządzenia używane do robót od daty rozpoczęcia do daty zakończenia robót (do wydania potwierdzenia zakończenia przez Inspektora Nadzoru).</w:t>
      </w:r>
    </w:p>
    <w:p w:rsidR="000F693B" w:rsidRPr="000F693B" w:rsidRDefault="000F693B" w:rsidP="000F693B">
      <w:pPr>
        <w:rPr>
          <w:rFonts w:ascii="Century" w:eastAsia="Arial Unicode MS" w:hAnsi="Century"/>
        </w:rPr>
      </w:pPr>
      <w:r w:rsidRPr="000F693B">
        <w:rPr>
          <w:rFonts w:ascii="Century" w:eastAsia="Arial Unicode MS" w:hAnsi="Century"/>
        </w:rPr>
        <w:t>Wykonawca będzie utrzymywać roboty do czasu odbioru ostatecznego. Utrzymanie powinno być prowadzone w taki sposób, aby budowla lub jej elementy były w zadowalającym stanie przez cały czas, do momentu odbioru ostatecznego.</w:t>
      </w:r>
    </w:p>
    <w:p w:rsidR="000F693B" w:rsidRPr="000F693B" w:rsidRDefault="000F693B" w:rsidP="000F693B">
      <w:pPr>
        <w:rPr>
          <w:rFonts w:ascii="Century" w:eastAsia="Arial Unicode MS" w:hAnsi="Century"/>
        </w:rPr>
      </w:pPr>
      <w:r w:rsidRPr="000F693B">
        <w:rPr>
          <w:rFonts w:ascii="Century" w:eastAsia="Arial Unicode MS" w:hAnsi="Century"/>
        </w:rPr>
        <w:t>Jeśli Wykonawca w jakimkolwiek czasie zaniedba utrzymanie, to na polecenie Inspektora Nadzoru powinien rozpocząć roboty utrzymaniowe nie później niż w 24 godziny po otrzymaniu tego polecenia.</w:t>
      </w:r>
    </w:p>
    <w:p w:rsidR="000F693B" w:rsidRPr="000F693B" w:rsidRDefault="000F693B" w:rsidP="000F693B">
      <w:pPr>
        <w:rPr>
          <w:rFonts w:ascii="Century" w:eastAsia="Arial Unicode MS" w:hAnsi="Century"/>
          <w:u w:val="single"/>
        </w:rPr>
      </w:pPr>
      <w:r w:rsidRPr="000F693B">
        <w:rPr>
          <w:rFonts w:ascii="Century" w:eastAsia="Arial Unicode MS" w:hAnsi="Century"/>
          <w:b/>
          <w:bCs/>
          <w:u w:val="single"/>
        </w:rPr>
        <w:t>1.4.11. Stosowanie się do prawa i innych przepisów</w:t>
      </w:r>
    </w:p>
    <w:p w:rsidR="000F693B" w:rsidRDefault="000F693B" w:rsidP="000F693B">
      <w:pPr>
        <w:rPr>
          <w:rFonts w:ascii="Century" w:eastAsia="Arial Unicode MS" w:hAnsi="Century"/>
        </w:rPr>
      </w:pPr>
      <w:r w:rsidRPr="000F693B">
        <w:rPr>
          <w:rFonts w:ascii="Century" w:eastAsia="Arial Unicode MS" w:hAnsi="Century"/>
        </w:rPr>
        <w:t>Wykonawca zobowiązany jest znać wszystkie przepisy wydane przez władze centralne i miejscowe oraz inne przepisy i wytyczne, które są w jakikolwiek sposób związane z robotami i będzie w pełni odpowiedzialny za przestrzeganie tych praw, przepisów i wytycznych podczas prowadzenia robót. Wykonawca będzie przestrzegać praw patentowych i będzie w pełni odpowiedzialny za wypełnienie wszelkich wymagań prawnych odnośnie wykorzystania opatentowanych urządzeń lub metod i w sposób ciągły będzie informować Inspektora nadzoru o swoich działaniach, przedstawiając kopie zezwoleń i inne odnośne dokumenty.</w:t>
      </w:r>
    </w:p>
    <w:p w:rsidR="000F693B" w:rsidRPr="000F693B" w:rsidRDefault="000F693B" w:rsidP="000F693B">
      <w:pPr>
        <w:rPr>
          <w:rFonts w:ascii="Century" w:eastAsia="Arial Unicode MS" w:hAnsi="Century"/>
        </w:rPr>
      </w:pPr>
    </w:p>
    <w:p w:rsidR="000F693B" w:rsidRPr="000F693B" w:rsidRDefault="000F693B" w:rsidP="000F693B">
      <w:pPr>
        <w:rPr>
          <w:rFonts w:ascii="Century" w:eastAsia="Arial Unicode MS" w:hAnsi="Century"/>
          <w:b/>
          <w:bCs/>
        </w:rPr>
      </w:pPr>
      <w:r w:rsidRPr="000F693B">
        <w:rPr>
          <w:rFonts w:ascii="Century" w:eastAsia="Arial Unicode MS" w:hAnsi="Century"/>
          <w:b/>
          <w:bCs/>
        </w:rPr>
        <w:lastRenderedPageBreak/>
        <w:t xml:space="preserve">2.  MATERIAŁY ZASTOSOWANE </w:t>
      </w:r>
    </w:p>
    <w:p w:rsidR="000F693B" w:rsidRPr="000F693B" w:rsidRDefault="000F693B" w:rsidP="000F693B">
      <w:pPr>
        <w:rPr>
          <w:rFonts w:ascii="Century" w:eastAsia="Arial Unicode MS" w:hAnsi="Century"/>
          <w:b/>
          <w:bCs/>
        </w:rPr>
      </w:pPr>
      <w:r w:rsidRPr="000F693B">
        <w:rPr>
          <w:rFonts w:ascii="Century" w:eastAsia="Arial Unicode MS" w:hAnsi="Century"/>
          <w:b/>
          <w:bCs/>
        </w:rPr>
        <w:t xml:space="preserve">      W OPRACOWANIU </w:t>
      </w:r>
    </w:p>
    <w:p w:rsidR="000F693B" w:rsidRPr="000F693B" w:rsidRDefault="000F693B" w:rsidP="000F693B">
      <w:pPr>
        <w:rPr>
          <w:rFonts w:ascii="Century" w:eastAsia="Arial Unicode MS" w:hAnsi="Century"/>
        </w:rPr>
      </w:pPr>
      <w:r w:rsidRPr="000F693B">
        <w:rPr>
          <w:rFonts w:ascii="Century" w:eastAsia="Arial Unicode MS" w:hAnsi="Century"/>
          <w:b/>
          <w:bCs/>
          <w:u w:val="single"/>
        </w:rPr>
        <w:t>2.1. Rury i łączniki stalowe i miedziane</w:t>
      </w:r>
      <w:r w:rsidRPr="000F693B">
        <w:rPr>
          <w:rFonts w:ascii="Century" w:eastAsia="Arial Unicode MS" w:hAnsi="Century"/>
          <w:b/>
          <w:bCs/>
        </w:rPr>
        <w:t xml:space="preserve">   </w:t>
      </w:r>
    </w:p>
    <w:p w:rsidR="000F693B" w:rsidRPr="000F693B" w:rsidRDefault="000F693B" w:rsidP="000F693B">
      <w:pPr>
        <w:rPr>
          <w:rFonts w:ascii="Century" w:eastAsia="Arial Unicode MS" w:hAnsi="Century"/>
        </w:rPr>
      </w:pPr>
      <w:r w:rsidRPr="000F693B">
        <w:rPr>
          <w:rFonts w:ascii="Century" w:eastAsia="Arial Unicode MS" w:hAnsi="Century"/>
        </w:rPr>
        <w:t xml:space="preserve">Rury miedziane posiadają szerokie zastosowanie ze względu na mały ciężar właściwy, odporność mechaniczną jak i na korozję i media chemiczne. Rury i łączniki wytrzymują próbę na ciśnienie 1,0 </w:t>
      </w:r>
      <w:proofErr w:type="spellStart"/>
      <w:r w:rsidRPr="000F693B">
        <w:rPr>
          <w:rFonts w:ascii="Century" w:eastAsia="Arial Unicode MS" w:hAnsi="Century"/>
        </w:rPr>
        <w:t>MPa</w:t>
      </w:r>
      <w:proofErr w:type="spellEnd"/>
      <w:r w:rsidRPr="000F693B">
        <w:rPr>
          <w:rFonts w:ascii="Century" w:eastAsia="Arial Unicode MS" w:hAnsi="Century"/>
        </w:rPr>
        <w:t xml:space="preserve"> przez 48 godzin. Podstawowe zalety jako materiałów instalacyjnych to:</w:t>
      </w:r>
    </w:p>
    <w:p w:rsidR="000F693B" w:rsidRPr="000F693B" w:rsidRDefault="000F693B" w:rsidP="000F693B">
      <w:pPr>
        <w:rPr>
          <w:rFonts w:ascii="Century" w:eastAsia="Arial Unicode MS" w:hAnsi="Century"/>
        </w:rPr>
      </w:pPr>
      <w:r w:rsidRPr="000F693B">
        <w:rPr>
          <w:rFonts w:ascii="Century" w:eastAsia="Arial Unicode MS" w:hAnsi="Century"/>
        </w:rPr>
        <w:t>Trwałość określana na 50 lat.</w:t>
      </w:r>
    </w:p>
    <w:p w:rsidR="000F693B" w:rsidRPr="000F693B" w:rsidRDefault="000F693B" w:rsidP="000F693B">
      <w:pPr>
        <w:rPr>
          <w:rFonts w:ascii="Century" w:eastAsia="Arial Unicode MS" w:hAnsi="Century"/>
        </w:rPr>
      </w:pPr>
      <w:r w:rsidRPr="000F693B">
        <w:rPr>
          <w:rFonts w:ascii="Century" w:eastAsia="Arial Unicode MS" w:hAnsi="Century"/>
        </w:rPr>
        <w:t>Odporność na osadzanie się kamienia i zanieczyszczeń.</w:t>
      </w:r>
    </w:p>
    <w:p w:rsidR="000F693B" w:rsidRPr="000F693B" w:rsidRDefault="000F693B" w:rsidP="000F693B">
      <w:pPr>
        <w:rPr>
          <w:rFonts w:ascii="Century" w:eastAsia="Arial Unicode MS" w:hAnsi="Century"/>
        </w:rPr>
      </w:pPr>
      <w:r w:rsidRPr="000F693B">
        <w:rPr>
          <w:rFonts w:ascii="Century" w:eastAsia="Arial Unicode MS" w:hAnsi="Century"/>
        </w:rPr>
        <w:t>Odporność na korozję.</w:t>
      </w:r>
    </w:p>
    <w:p w:rsidR="000F693B" w:rsidRPr="000F693B" w:rsidRDefault="000F693B" w:rsidP="000F693B">
      <w:pPr>
        <w:rPr>
          <w:rFonts w:ascii="Century" w:eastAsia="Arial Unicode MS" w:hAnsi="Century"/>
        </w:rPr>
      </w:pPr>
      <w:r w:rsidRPr="000F693B">
        <w:rPr>
          <w:rFonts w:ascii="Century" w:eastAsia="Arial Unicode MS" w:hAnsi="Century"/>
        </w:rPr>
        <w:t>Odporność na kilkaset związków chemicznych.</w:t>
      </w:r>
    </w:p>
    <w:p w:rsidR="000F693B" w:rsidRPr="000F693B" w:rsidRDefault="000F693B" w:rsidP="000F693B">
      <w:pPr>
        <w:rPr>
          <w:rFonts w:ascii="Century" w:eastAsia="Arial Unicode MS" w:hAnsi="Century"/>
        </w:rPr>
      </w:pPr>
      <w:r w:rsidRPr="000F693B">
        <w:rPr>
          <w:rFonts w:ascii="Century" w:eastAsia="Arial Unicode MS" w:hAnsi="Century"/>
        </w:rPr>
        <w:t xml:space="preserve">Obojętność pod względem fizjologicznym i mikrobiologicznym. </w:t>
      </w:r>
    </w:p>
    <w:p w:rsidR="000F693B" w:rsidRPr="000F693B" w:rsidRDefault="000F693B" w:rsidP="000F693B">
      <w:pPr>
        <w:rPr>
          <w:rFonts w:ascii="Century" w:eastAsia="Arial Unicode MS" w:hAnsi="Century"/>
        </w:rPr>
      </w:pPr>
      <w:r w:rsidRPr="000F693B">
        <w:rPr>
          <w:rFonts w:ascii="Century" w:eastAsia="Arial Unicode MS" w:hAnsi="Century"/>
        </w:rPr>
        <w:t>Miedź – średnice: 18 * 1,5 mm, 22 * 1,5 mm.</w:t>
      </w:r>
    </w:p>
    <w:p w:rsidR="000F693B" w:rsidRPr="000F693B" w:rsidRDefault="000F693B" w:rsidP="000F693B">
      <w:pPr>
        <w:rPr>
          <w:rFonts w:ascii="Century" w:eastAsia="Arial Unicode MS" w:hAnsi="Century"/>
        </w:rPr>
      </w:pPr>
      <w:r w:rsidRPr="000F693B">
        <w:rPr>
          <w:rFonts w:ascii="Century" w:eastAsia="Arial Unicode MS" w:hAnsi="Century"/>
        </w:rPr>
        <w:t xml:space="preserve">Rury stalowe bez szwu – średnice : 20, 25 i 32 mm,   </w:t>
      </w:r>
    </w:p>
    <w:p w:rsidR="000F693B" w:rsidRPr="000F693B" w:rsidRDefault="000F693B" w:rsidP="000F693B">
      <w:pPr>
        <w:rPr>
          <w:rFonts w:ascii="Century" w:eastAsia="Arial Unicode MS" w:hAnsi="Century"/>
          <w:u w:val="single"/>
        </w:rPr>
      </w:pPr>
      <w:r w:rsidRPr="000F693B">
        <w:rPr>
          <w:rFonts w:ascii="Century" w:eastAsia="Arial Unicode MS" w:hAnsi="Century"/>
          <w:b/>
          <w:bCs/>
          <w:u w:val="single"/>
        </w:rPr>
        <w:t>2.2. Wytyczne montażu</w:t>
      </w:r>
    </w:p>
    <w:p w:rsidR="000F693B" w:rsidRPr="000F693B" w:rsidRDefault="000F693B" w:rsidP="000F693B">
      <w:pPr>
        <w:numPr>
          <w:ilvl w:val="0"/>
          <w:numId w:val="35"/>
        </w:numPr>
        <w:rPr>
          <w:rFonts w:ascii="Century" w:eastAsia="Arial Unicode MS" w:hAnsi="Century"/>
        </w:rPr>
      </w:pPr>
      <w:r w:rsidRPr="000F693B">
        <w:rPr>
          <w:rFonts w:ascii="Century" w:eastAsia="Arial Unicode MS" w:hAnsi="Century"/>
        </w:rPr>
        <w:t xml:space="preserve">Przyciętą na długość rurę kalibrować i usunąć zadziory, końcówki </w:t>
      </w:r>
      <w:proofErr w:type="spellStart"/>
      <w:r w:rsidRPr="000F693B">
        <w:rPr>
          <w:rFonts w:ascii="Century" w:eastAsia="Arial Unicode MS" w:hAnsi="Century"/>
        </w:rPr>
        <w:t>zfazować</w:t>
      </w:r>
      <w:proofErr w:type="spellEnd"/>
      <w:r w:rsidRPr="000F693B">
        <w:rPr>
          <w:rFonts w:ascii="Century" w:eastAsia="Arial Unicode MS" w:hAnsi="Century"/>
        </w:rPr>
        <w:t>,</w:t>
      </w:r>
    </w:p>
    <w:p w:rsidR="000F693B" w:rsidRPr="000F693B" w:rsidRDefault="000F693B" w:rsidP="000F693B">
      <w:pPr>
        <w:numPr>
          <w:ilvl w:val="0"/>
          <w:numId w:val="35"/>
        </w:numPr>
        <w:rPr>
          <w:rFonts w:ascii="Century" w:eastAsia="Arial Unicode MS" w:hAnsi="Century"/>
        </w:rPr>
      </w:pPr>
      <w:r w:rsidRPr="000F693B">
        <w:rPr>
          <w:rFonts w:ascii="Century" w:eastAsia="Arial Unicode MS" w:hAnsi="Century"/>
        </w:rPr>
        <w:t>Wzrokowo stwierdzić czy rura w obrębie połączenia jest gładka, nieuszkodzona i czysta,</w:t>
      </w:r>
    </w:p>
    <w:p w:rsidR="000F693B" w:rsidRPr="000F693B" w:rsidRDefault="000F693B" w:rsidP="000F693B">
      <w:pPr>
        <w:numPr>
          <w:ilvl w:val="0"/>
          <w:numId w:val="35"/>
        </w:numPr>
        <w:rPr>
          <w:rFonts w:ascii="Century" w:eastAsia="Arial Unicode MS" w:hAnsi="Century"/>
        </w:rPr>
      </w:pPr>
      <w:r w:rsidRPr="000F693B">
        <w:rPr>
          <w:rFonts w:ascii="Century" w:eastAsia="Arial Unicode MS" w:hAnsi="Century"/>
        </w:rPr>
        <w:t>Rurę połączyć na „sucho" i sprawdzić czy swobodnie wchodzi do 2/3 długości gniazda</w:t>
      </w:r>
    </w:p>
    <w:p w:rsidR="000F693B" w:rsidRPr="000F693B" w:rsidRDefault="000F693B" w:rsidP="000F693B">
      <w:pPr>
        <w:numPr>
          <w:ilvl w:val="0"/>
          <w:numId w:val="36"/>
        </w:numPr>
        <w:rPr>
          <w:rFonts w:ascii="Century" w:eastAsia="Arial Unicode MS" w:hAnsi="Century"/>
        </w:rPr>
      </w:pPr>
      <w:r w:rsidRPr="000F693B">
        <w:rPr>
          <w:rFonts w:ascii="Century" w:eastAsia="Arial Unicode MS" w:hAnsi="Century"/>
        </w:rPr>
        <w:t>Przygotowaną przyciętą rurę odtłuścić w miejscach połączeń, a następnie wykonać połączenie poprzez nałożenie i zaprasowanie odpowiedniej kształtki. Rurociągi zamocować obejmami rurowymi. Połączenie należy chronić przed działaniem sił mechanicznych np.: przed dodatkowym gięciem</w:t>
      </w:r>
    </w:p>
    <w:p w:rsidR="000F693B" w:rsidRPr="000F693B" w:rsidRDefault="000F693B" w:rsidP="000F693B">
      <w:pPr>
        <w:rPr>
          <w:rFonts w:ascii="Century" w:eastAsia="Arial Unicode MS" w:hAnsi="Century"/>
        </w:rPr>
      </w:pPr>
      <w:r w:rsidRPr="000F693B">
        <w:rPr>
          <w:rFonts w:ascii="Century" w:eastAsia="Arial Unicode MS" w:hAnsi="Century"/>
        </w:rPr>
        <w:t>Rozstaw obejm rurowych wynosi max:</w:t>
      </w:r>
    </w:p>
    <w:p w:rsidR="000F693B" w:rsidRPr="000F693B" w:rsidRDefault="000F693B" w:rsidP="000F693B">
      <w:pPr>
        <w:numPr>
          <w:ilvl w:val="0"/>
          <w:numId w:val="37"/>
        </w:numPr>
        <w:rPr>
          <w:rFonts w:ascii="Century" w:eastAsia="Arial Unicode MS" w:hAnsi="Century"/>
        </w:rPr>
      </w:pPr>
      <w:r w:rsidRPr="000F693B">
        <w:rPr>
          <w:rFonts w:ascii="Century" w:eastAsia="Arial Unicode MS" w:hAnsi="Century"/>
        </w:rPr>
        <w:t>l ,0 m dla d = 15 mm, 20 mm,</w:t>
      </w:r>
    </w:p>
    <w:p w:rsidR="000F693B" w:rsidRPr="000F693B" w:rsidRDefault="000F693B" w:rsidP="000F693B">
      <w:pPr>
        <w:numPr>
          <w:ilvl w:val="0"/>
          <w:numId w:val="37"/>
        </w:numPr>
        <w:rPr>
          <w:rFonts w:ascii="Century" w:eastAsia="Arial Unicode MS" w:hAnsi="Century"/>
        </w:rPr>
      </w:pPr>
      <w:r w:rsidRPr="000F693B">
        <w:rPr>
          <w:rFonts w:ascii="Century" w:eastAsia="Arial Unicode MS" w:hAnsi="Century"/>
        </w:rPr>
        <w:t>l ,5 m dla d = 25 mm,</w:t>
      </w:r>
    </w:p>
    <w:p w:rsidR="000F693B" w:rsidRPr="000F693B" w:rsidRDefault="000F693B" w:rsidP="000F693B">
      <w:pPr>
        <w:numPr>
          <w:ilvl w:val="0"/>
          <w:numId w:val="37"/>
        </w:numPr>
        <w:rPr>
          <w:rFonts w:ascii="Century" w:eastAsia="Arial Unicode MS" w:hAnsi="Century"/>
        </w:rPr>
      </w:pPr>
      <w:r w:rsidRPr="000F693B">
        <w:rPr>
          <w:rFonts w:ascii="Century" w:eastAsia="Arial Unicode MS" w:hAnsi="Century"/>
        </w:rPr>
        <w:t xml:space="preserve">2,0 m dla d = 32 mm, </w:t>
      </w:r>
    </w:p>
    <w:p w:rsidR="000F693B" w:rsidRPr="000F693B" w:rsidRDefault="000F693B" w:rsidP="000F693B">
      <w:pPr>
        <w:rPr>
          <w:rFonts w:ascii="Century" w:eastAsia="Arial Unicode MS" w:hAnsi="Century"/>
        </w:rPr>
      </w:pPr>
      <w:r w:rsidRPr="000F693B">
        <w:rPr>
          <w:rFonts w:ascii="Century" w:eastAsia="Arial Unicode MS" w:hAnsi="Century"/>
        </w:rPr>
        <w:t xml:space="preserve">Po wykonaniu instalacji należy przeprowadzić próbę ciśnieniową na ciśnienie 0,1 </w:t>
      </w:r>
      <w:proofErr w:type="spellStart"/>
      <w:r w:rsidRPr="000F693B">
        <w:rPr>
          <w:rFonts w:ascii="Century" w:eastAsia="Arial Unicode MS" w:hAnsi="Century"/>
        </w:rPr>
        <w:t>MPa</w:t>
      </w:r>
      <w:proofErr w:type="spellEnd"/>
      <w:r w:rsidRPr="000F693B">
        <w:rPr>
          <w:rFonts w:ascii="Century" w:eastAsia="Arial Unicode MS" w:hAnsi="Century"/>
        </w:rPr>
        <w:t xml:space="preserve"> bez odbiorników gazu i 0,03 </w:t>
      </w:r>
      <w:proofErr w:type="spellStart"/>
      <w:r w:rsidRPr="000F693B">
        <w:rPr>
          <w:rFonts w:ascii="Century" w:eastAsia="Arial Unicode MS" w:hAnsi="Century"/>
        </w:rPr>
        <w:t>MPa</w:t>
      </w:r>
      <w:proofErr w:type="spellEnd"/>
      <w:r w:rsidRPr="000F693B">
        <w:rPr>
          <w:rFonts w:ascii="Century" w:eastAsia="Arial Unicode MS" w:hAnsi="Century"/>
        </w:rPr>
        <w:t xml:space="preserve"> z odbiornikami. Próbą uważa się za pozytywną, gdy po upływie 30 min. nie spadnie zadane ciśnienie próbne w instalacji.</w:t>
      </w:r>
    </w:p>
    <w:p w:rsidR="000F693B" w:rsidRPr="000F693B" w:rsidRDefault="000F693B" w:rsidP="000F693B">
      <w:pPr>
        <w:rPr>
          <w:rFonts w:ascii="Century" w:eastAsia="Arial Unicode MS" w:hAnsi="Century"/>
        </w:rPr>
      </w:pPr>
    </w:p>
    <w:p w:rsidR="000F693B" w:rsidRPr="000F693B" w:rsidRDefault="000F693B" w:rsidP="000F693B">
      <w:pPr>
        <w:rPr>
          <w:rFonts w:ascii="Century" w:eastAsia="Arial Unicode MS" w:hAnsi="Century"/>
          <w:u w:val="single"/>
        </w:rPr>
      </w:pPr>
      <w:r w:rsidRPr="000F693B">
        <w:rPr>
          <w:rFonts w:ascii="Century" w:eastAsia="Arial Unicode MS" w:hAnsi="Century"/>
          <w:b/>
          <w:bCs/>
          <w:u w:val="single"/>
        </w:rPr>
        <w:t>2.3.</w:t>
      </w:r>
      <w:r w:rsidRPr="000F693B">
        <w:rPr>
          <w:rFonts w:ascii="Century" w:eastAsia="Arial Unicode MS" w:hAnsi="Century"/>
          <w:u w:val="single"/>
        </w:rPr>
        <w:t xml:space="preserve"> </w:t>
      </w:r>
      <w:r w:rsidRPr="000F693B">
        <w:rPr>
          <w:rFonts w:ascii="Century" w:eastAsia="Arial Unicode MS" w:hAnsi="Century"/>
          <w:b/>
          <w:bCs/>
          <w:u w:val="single"/>
        </w:rPr>
        <w:t>Układanie rur. Instrukcja montażowa</w:t>
      </w:r>
    </w:p>
    <w:p w:rsidR="000F693B" w:rsidRPr="000F693B" w:rsidRDefault="000F693B" w:rsidP="000F693B">
      <w:pPr>
        <w:rPr>
          <w:rFonts w:ascii="Century" w:eastAsia="Arial Unicode MS" w:hAnsi="Century"/>
        </w:rPr>
      </w:pPr>
      <w:r w:rsidRPr="000F693B">
        <w:rPr>
          <w:rFonts w:ascii="Century" w:eastAsia="Arial Unicode MS" w:hAnsi="Century"/>
        </w:rPr>
        <w:t>Przy i układaniu, rurociągi miedziane i stalowe muszą spełniać szereg warunków, a przede wszystkim posiadać:</w:t>
      </w:r>
    </w:p>
    <w:p w:rsidR="000F693B" w:rsidRPr="000F693B" w:rsidRDefault="000F693B" w:rsidP="000F693B">
      <w:pPr>
        <w:numPr>
          <w:ilvl w:val="0"/>
          <w:numId w:val="38"/>
        </w:numPr>
        <w:rPr>
          <w:rFonts w:ascii="Century" w:eastAsia="Arial Unicode MS" w:hAnsi="Century"/>
        </w:rPr>
      </w:pPr>
      <w:r w:rsidRPr="000F693B">
        <w:rPr>
          <w:rFonts w:ascii="Century" w:eastAsia="Arial Unicode MS" w:hAnsi="Century"/>
        </w:rPr>
        <w:t>wystarczającą wytrzymałość przeciwstawiającą się wpływom różnych obciążeń,</w:t>
      </w:r>
    </w:p>
    <w:p w:rsidR="000F693B" w:rsidRPr="000F693B" w:rsidRDefault="000F693B" w:rsidP="000F693B">
      <w:pPr>
        <w:numPr>
          <w:ilvl w:val="0"/>
          <w:numId w:val="38"/>
        </w:numPr>
        <w:rPr>
          <w:rFonts w:ascii="Century" w:eastAsia="Arial Unicode MS" w:hAnsi="Century"/>
        </w:rPr>
      </w:pPr>
      <w:r w:rsidRPr="000F693B">
        <w:rPr>
          <w:rFonts w:ascii="Century" w:eastAsia="Arial Unicode MS" w:hAnsi="Century"/>
        </w:rPr>
        <w:t xml:space="preserve">wystarczającą wytrzymałość na wpływy mechaniczne, chemiczne, termiczne </w:t>
      </w:r>
    </w:p>
    <w:p w:rsidR="000F693B" w:rsidRPr="000F693B" w:rsidRDefault="000F693B" w:rsidP="000F693B">
      <w:pPr>
        <w:rPr>
          <w:rFonts w:ascii="Century" w:eastAsia="Arial Unicode MS" w:hAnsi="Century"/>
        </w:rPr>
      </w:pPr>
      <w:r w:rsidRPr="000F693B">
        <w:rPr>
          <w:rFonts w:ascii="Century" w:eastAsia="Arial Unicode MS" w:hAnsi="Century"/>
        </w:rPr>
        <w:t xml:space="preserve">     i biologiczne,</w:t>
      </w:r>
    </w:p>
    <w:p w:rsidR="000F693B" w:rsidRPr="000F693B" w:rsidRDefault="000F693B" w:rsidP="000F693B">
      <w:pPr>
        <w:numPr>
          <w:ilvl w:val="0"/>
          <w:numId w:val="38"/>
        </w:numPr>
        <w:rPr>
          <w:rFonts w:ascii="Century" w:eastAsia="Arial Unicode MS" w:hAnsi="Century"/>
        </w:rPr>
      </w:pPr>
      <w:r w:rsidRPr="000F693B">
        <w:rPr>
          <w:rFonts w:ascii="Century" w:eastAsia="Arial Unicode MS" w:hAnsi="Century"/>
        </w:rPr>
        <w:t>dostateczną trwałość użytkową.</w:t>
      </w:r>
    </w:p>
    <w:p w:rsidR="000F693B" w:rsidRPr="000F693B" w:rsidRDefault="000F693B" w:rsidP="000F693B">
      <w:pPr>
        <w:rPr>
          <w:rFonts w:ascii="Century" w:eastAsia="Arial Unicode MS" w:hAnsi="Century"/>
        </w:rPr>
      </w:pPr>
      <w:r w:rsidRPr="000F693B">
        <w:rPr>
          <w:rFonts w:ascii="Century" w:eastAsia="Arial Unicode MS" w:hAnsi="Century"/>
        </w:rPr>
        <w:t>Układanie rurociągu musi być wykonane na podstawie przedstawionego projektu zawierającego:</w:t>
      </w:r>
    </w:p>
    <w:p w:rsidR="000F693B" w:rsidRPr="000F693B" w:rsidRDefault="000F693B" w:rsidP="000F693B">
      <w:pPr>
        <w:rPr>
          <w:rFonts w:ascii="Century" w:eastAsia="Arial Unicode MS" w:hAnsi="Century"/>
        </w:rPr>
      </w:pPr>
      <w:r w:rsidRPr="000F693B">
        <w:rPr>
          <w:rFonts w:ascii="Century" w:eastAsia="Arial Unicode MS" w:hAnsi="Century"/>
        </w:rPr>
        <w:t>•plany pokazujące wymiary, materiały i położenie rur, łącznie z położeniem w stosunku</w:t>
      </w:r>
    </w:p>
    <w:p w:rsidR="000F693B" w:rsidRPr="000F693B" w:rsidRDefault="000F693B" w:rsidP="000F693B">
      <w:pPr>
        <w:rPr>
          <w:rFonts w:ascii="Century" w:eastAsia="Arial Unicode MS" w:hAnsi="Century"/>
        </w:rPr>
      </w:pPr>
      <w:r w:rsidRPr="000F693B">
        <w:rPr>
          <w:rFonts w:ascii="Century" w:eastAsia="Arial Unicode MS" w:hAnsi="Century"/>
        </w:rPr>
        <w:t xml:space="preserve"> do innych systemów i budynków,</w:t>
      </w:r>
    </w:p>
    <w:p w:rsidR="000F693B" w:rsidRPr="000F693B" w:rsidRDefault="000F693B" w:rsidP="000F693B">
      <w:pPr>
        <w:rPr>
          <w:rFonts w:ascii="Century" w:eastAsia="Arial Unicode MS" w:hAnsi="Century"/>
        </w:rPr>
      </w:pPr>
      <w:r w:rsidRPr="000F693B">
        <w:rPr>
          <w:rFonts w:ascii="Century" w:eastAsia="Arial Unicode MS" w:hAnsi="Century"/>
        </w:rPr>
        <w:t xml:space="preserve"> Jeżeli warunki realizacji są zmieniane, projekt musi być również zmieniony przez</w:t>
      </w:r>
    </w:p>
    <w:p w:rsidR="000F693B" w:rsidRPr="000F693B" w:rsidRDefault="000F693B" w:rsidP="000F693B">
      <w:pPr>
        <w:rPr>
          <w:rFonts w:ascii="Century" w:eastAsia="Arial Unicode MS" w:hAnsi="Century"/>
        </w:rPr>
      </w:pPr>
      <w:r w:rsidRPr="000F693B">
        <w:rPr>
          <w:rFonts w:ascii="Century" w:eastAsia="Arial Unicode MS" w:hAnsi="Century"/>
        </w:rPr>
        <w:t xml:space="preserve"> projektanta.</w:t>
      </w:r>
    </w:p>
    <w:p w:rsidR="000F693B" w:rsidRPr="000F693B" w:rsidRDefault="000F693B" w:rsidP="000F693B">
      <w:pPr>
        <w:rPr>
          <w:rFonts w:ascii="Century" w:eastAsia="Arial Unicode MS" w:hAnsi="Century"/>
          <w:u w:val="single"/>
        </w:rPr>
      </w:pPr>
      <w:r w:rsidRPr="000F693B">
        <w:rPr>
          <w:rFonts w:ascii="Century" w:eastAsia="Arial Unicode MS" w:hAnsi="Century"/>
          <w:b/>
          <w:bCs/>
          <w:u w:val="single"/>
        </w:rPr>
        <w:t>2.4. Parametry mające wpływ na montaż  -  Dopuszczalne ciśnienie eksploatacyjne</w:t>
      </w:r>
    </w:p>
    <w:p w:rsidR="000F693B" w:rsidRPr="000F693B" w:rsidRDefault="000F693B" w:rsidP="000F693B">
      <w:pPr>
        <w:rPr>
          <w:rFonts w:ascii="Century" w:eastAsia="Arial Unicode MS" w:hAnsi="Century"/>
        </w:rPr>
      </w:pPr>
      <w:r w:rsidRPr="000F693B">
        <w:rPr>
          <w:rFonts w:ascii="Century" w:eastAsia="Arial Unicode MS" w:hAnsi="Century"/>
        </w:rPr>
        <w:t>W warunkach gdzie temperatura materiału rury nie przekracza 20</w:t>
      </w:r>
      <w:r w:rsidRPr="000F693B">
        <w:rPr>
          <w:rFonts w:ascii="Century" w:eastAsia="Arial Unicode MS" w:hAnsi="Century"/>
          <w:vertAlign w:val="superscript"/>
        </w:rPr>
        <w:t>0</w:t>
      </w:r>
      <w:r w:rsidRPr="000F693B">
        <w:rPr>
          <w:rFonts w:ascii="Century" w:eastAsia="Arial Unicode MS" w:hAnsi="Century"/>
        </w:rPr>
        <w:t xml:space="preserve"> C, maksymalne ciśnienie robocze jest równe ciśnieniu nominalnemu PN z uwzględnieniem </w:t>
      </w:r>
      <w:r w:rsidRPr="000F693B">
        <w:rPr>
          <w:rFonts w:ascii="Century" w:eastAsia="Arial Unicode MS" w:hAnsi="Century"/>
        </w:rPr>
        <w:lastRenderedPageBreak/>
        <w:t xml:space="preserve">współczynników bezpieczeństwa równych 2,5 dla średnic do 90 mm i 2,0 lub 2,5 dla średnic ponad 90 mm. </w:t>
      </w:r>
    </w:p>
    <w:p w:rsidR="000F693B" w:rsidRPr="000F693B" w:rsidRDefault="000F693B" w:rsidP="000F693B">
      <w:pPr>
        <w:rPr>
          <w:rFonts w:ascii="Century" w:eastAsia="Arial Unicode MS" w:hAnsi="Century"/>
        </w:rPr>
      </w:pPr>
      <w:r w:rsidRPr="000F693B">
        <w:rPr>
          <w:rFonts w:ascii="Century" w:eastAsia="Arial Unicode MS" w:hAnsi="Century"/>
        </w:rPr>
        <w:t>W przypadkach gdy temperatura rury będzie w zakresie od 20</w:t>
      </w:r>
      <w:r w:rsidRPr="000F693B">
        <w:rPr>
          <w:rFonts w:ascii="Century" w:eastAsia="Arial Unicode MS" w:hAnsi="Century"/>
          <w:vertAlign w:val="superscript"/>
        </w:rPr>
        <w:t>0</w:t>
      </w:r>
      <w:r w:rsidRPr="000F693B">
        <w:rPr>
          <w:rFonts w:ascii="Century" w:eastAsia="Arial Unicode MS" w:hAnsi="Century"/>
        </w:rPr>
        <w:t xml:space="preserve"> C do 45</w:t>
      </w:r>
      <w:r w:rsidRPr="000F693B">
        <w:rPr>
          <w:rFonts w:ascii="Century" w:eastAsia="Arial Unicode MS" w:hAnsi="Century"/>
          <w:vertAlign w:val="superscript"/>
        </w:rPr>
        <w:t>0</w:t>
      </w:r>
      <w:r w:rsidRPr="000F693B">
        <w:rPr>
          <w:rFonts w:ascii="Century" w:eastAsia="Arial Unicode MS" w:hAnsi="Century"/>
        </w:rPr>
        <w:t xml:space="preserve"> C maksymalne dopuszczalne ciśnienie musi być ograniczone przez współczynnik zmniejszający od 1,0 </w:t>
      </w:r>
    </w:p>
    <w:p w:rsidR="000F693B" w:rsidRPr="000F693B" w:rsidRDefault="000F693B" w:rsidP="000F693B">
      <w:pPr>
        <w:rPr>
          <w:rFonts w:ascii="Century" w:eastAsia="Arial Unicode MS" w:hAnsi="Century"/>
        </w:rPr>
      </w:pPr>
      <w:r w:rsidRPr="000F693B">
        <w:rPr>
          <w:rFonts w:ascii="Century" w:eastAsia="Arial Unicode MS" w:hAnsi="Century"/>
        </w:rPr>
        <w:t>dla 20 ° C do 0,63 dla 45 ° C.</w:t>
      </w:r>
    </w:p>
    <w:p w:rsidR="000F693B" w:rsidRPr="000F693B" w:rsidRDefault="000F693B" w:rsidP="000F693B">
      <w:pPr>
        <w:rPr>
          <w:rFonts w:ascii="Century" w:eastAsia="Arial Unicode MS" w:hAnsi="Century"/>
          <w:u w:val="single"/>
        </w:rPr>
      </w:pPr>
      <w:r w:rsidRPr="000F693B">
        <w:rPr>
          <w:rFonts w:ascii="Century" w:eastAsia="Arial Unicode MS" w:hAnsi="Century"/>
          <w:b/>
          <w:bCs/>
          <w:u w:val="single"/>
        </w:rPr>
        <w:t>2.5. Przewodność elektryczna.</w:t>
      </w:r>
    </w:p>
    <w:p w:rsidR="000F693B" w:rsidRPr="000F693B" w:rsidRDefault="000F693B" w:rsidP="000F693B">
      <w:pPr>
        <w:rPr>
          <w:rFonts w:ascii="Century" w:eastAsia="Arial Unicode MS" w:hAnsi="Century"/>
        </w:rPr>
      </w:pPr>
      <w:r w:rsidRPr="000F693B">
        <w:rPr>
          <w:rFonts w:ascii="Century" w:eastAsia="Arial Unicode MS" w:hAnsi="Century"/>
        </w:rPr>
        <w:t xml:space="preserve">Rury stalowe i miedziane przewodzą elektryczność i z tego powodu mogą być używane do uziemienia. </w:t>
      </w:r>
      <w:r w:rsidRPr="000F693B">
        <w:rPr>
          <w:rFonts w:ascii="Century" w:eastAsia="Arial Unicode MS" w:hAnsi="Century"/>
          <w:b/>
          <w:bCs/>
        </w:rPr>
        <w:t>Instalacja gazowa przyłączona do sieci gazowych wykonanej z rur stalowych winna być zabezpieczona przed wpływem prądów błądzących oraz objęta systemem elektrycznych połączeń wyrównawczych.</w:t>
      </w:r>
    </w:p>
    <w:p w:rsidR="000F693B" w:rsidRPr="000F693B" w:rsidRDefault="000F693B" w:rsidP="000F693B">
      <w:pPr>
        <w:rPr>
          <w:rFonts w:ascii="Century" w:eastAsia="Arial Unicode MS" w:hAnsi="Century"/>
          <w:u w:val="single"/>
        </w:rPr>
      </w:pPr>
      <w:r w:rsidRPr="000F693B">
        <w:rPr>
          <w:rFonts w:ascii="Century" w:eastAsia="Arial Unicode MS" w:hAnsi="Century"/>
          <w:b/>
          <w:bCs/>
          <w:u w:val="single"/>
        </w:rPr>
        <w:t>2.7. Zabezpieczenie antykorozyjne.</w:t>
      </w:r>
    </w:p>
    <w:p w:rsidR="000F693B" w:rsidRPr="000F693B" w:rsidRDefault="000F693B" w:rsidP="000F693B">
      <w:pPr>
        <w:rPr>
          <w:rFonts w:ascii="Century" w:eastAsia="Arial Unicode MS" w:hAnsi="Century"/>
        </w:rPr>
      </w:pPr>
      <w:r w:rsidRPr="000F693B">
        <w:rPr>
          <w:rFonts w:ascii="Century" w:eastAsia="Arial Unicode MS" w:hAnsi="Century"/>
        </w:rPr>
        <w:t>Rury miedziane są wytrzymałe na wszelkie naturalne warunki i nie wymagaj ą żadnego zabezpieczenia antykorozyjnego. Rury stalowe czarne należy malować farbami antykorozyjnymi.</w:t>
      </w:r>
    </w:p>
    <w:p w:rsidR="000F693B" w:rsidRPr="000F693B" w:rsidRDefault="000F693B" w:rsidP="000F693B">
      <w:pPr>
        <w:rPr>
          <w:rFonts w:ascii="Century" w:eastAsia="Arial Unicode MS" w:hAnsi="Century"/>
          <w:u w:val="single"/>
        </w:rPr>
      </w:pPr>
      <w:r w:rsidRPr="000F693B">
        <w:rPr>
          <w:rFonts w:ascii="Century" w:eastAsia="Arial Unicode MS" w:hAnsi="Century"/>
          <w:b/>
          <w:bCs/>
          <w:u w:val="single"/>
        </w:rPr>
        <w:t>3. Pozyskiwanie materiałów miejscowych.</w:t>
      </w:r>
    </w:p>
    <w:p w:rsidR="000F693B" w:rsidRPr="000F693B" w:rsidRDefault="000F693B" w:rsidP="000F693B">
      <w:pPr>
        <w:rPr>
          <w:rFonts w:ascii="Century" w:eastAsia="Arial Unicode MS" w:hAnsi="Century"/>
        </w:rPr>
      </w:pPr>
      <w:r w:rsidRPr="000F693B">
        <w:rPr>
          <w:rFonts w:ascii="Century" w:eastAsia="Arial Unicode MS" w:hAnsi="Century"/>
        </w:rPr>
        <w:t>Wykonawca ponosi odpowiedzialność za spełnienie wymagań ilościowych i jakościowych materiałów z jakiegokolwiek źródła. Wykonawca poniesie wszystkie koszty, a w tym: opłaty, wynagrodzenia i jakiekolwiek inne koszty związane z dostarczeniem materiałów do robót.</w:t>
      </w:r>
    </w:p>
    <w:p w:rsidR="000F693B" w:rsidRPr="000F693B" w:rsidRDefault="000F693B" w:rsidP="000F693B">
      <w:pPr>
        <w:rPr>
          <w:rFonts w:ascii="Century" w:eastAsia="Arial Unicode MS" w:hAnsi="Century"/>
          <w:u w:val="single"/>
        </w:rPr>
      </w:pPr>
      <w:r w:rsidRPr="000F693B">
        <w:rPr>
          <w:rFonts w:ascii="Century" w:eastAsia="Arial Unicode MS" w:hAnsi="Century"/>
          <w:b/>
          <w:bCs/>
          <w:u w:val="single"/>
        </w:rPr>
        <w:t>3.1. Materiały nie odpowiadające wymaganiom.</w:t>
      </w:r>
    </w:p>
    <w:p w:rsidR="000F693B" w:rsidRPr="000F693B" w:rsidRDefault="000F693B" w:rsidP="000F693B">
      <w:pPr>
        <w:rPr>
          <w:rFonts w:ascii="Century" w:eastAsia="Arial Unicode MS" w:hAnsi="Century"/>
        </w:rPr>
      </w:pPr>
      <w:r w:rsidRPr="000F693B">
        <w:rPr>
          <w:rFonts w:ascii="Century" w:eastAsia="Arial Unicode MS" w:hAnsi="Century"/>
        </w:rPr>
        <w:t>Materiały nie odpowiadające wymaganiom zostaną przez Wykonawcę wywiezione z terenu budowy, bądź złożone w miejscu wskazanym przez Inspektora Nadzoru. Jeśli Inspektor Nadzoru zezwoli Wykonawcy na użycie tych materiałów do innych robót, niż te dla których zostały zakupione, to koszt tych materiałów zostanie przewartościowany przez Inspektora Nadzoru. Każdy rodzaj robót, w którym znajdują się nie zbadane i nie zaakceptowane materiały, Wykonawca wykonuje na własne ryzyko, licząc się z jego nie przyjęciem i nie zapłaceniem.</w:t>
      </w:r>
    </w:p>
    <w:p w:rsidR="000F693B" w:rsidRPr="000F693B" w:rsidRDefault="000F693B" w:rsidP="000F693B">
      <w:pPr>
        <w:rPr>
          <w:rFonts w:ascii="Century" w:eastAsia="Arial Unicode MS" w:hAnsi="Century"/>
          <w:u w:val="single"/>
        </w:rPr>
      </w:pPr>
      <w:r w:rsidRPr="000F693B">
        <w:rPr>
          <w:rFonts w:ascii="Century" w:eastAsia="Arial Unicode MS" w:hAnsi="Century"/>
          <w:b/>
          <w:bCs/>
          <w:u w:val="single"/>
        </w:rPr>
        <w:t>3.2. Przechowywanie i składowanie materiałów.</w:t>
      </w:r>
    </w:p>
    <w:p w:rsidR="000F693B" w:rsidRPr="000F693B" w:rsidRDefault="000F693B" w:rsidP="000F693B">
      <w:pPr>
        <w:rPr>
          <w:rFonts w:ascii="Century" w:eastAsia="Arial Unicode MS" w:hAnsi="Century"/>
        </w:rPr>
      </w:pPr>
      <w:r w:rsidRPr="000F693B">
        <w:rPr>
          <w:rFonts w:ascii="Century" w:eastAsia="Arial Unicode MS" w:hAnsi="Century"/>
        </w:rPr>
        <w:t>Wykonawca zapewni, aby tymczasowo składowane materiały, do czasu gdy będą one potrzebne do robót, były zabezpieczone przed zanieczyszczeniem, zachowały swoją jakość i właściwość do robót i były dostępne do kontroli przez Inspektora Nadzoru. Miejsca czasowego składowania materiałów będą zlokalizowane w obrębie terenu budowy w miejscach uzgodnionych z Inspektorem Nadzoru lub poza terenem budowy w miejscach zorganizowanych przez Wykonawcę.</w:t>
      </w:r>
    </w:p>
    <w:p w:rsidR="000F693B" w:rsidRPr="000F693B" w:rsidRDefault="000F693B" w:rsidP="000F693B">
      <w:pPr>
        <w:rPr>
          <w:rFonts w:ascii="Century" w:eastAsia="Arial Unicode MS" w:hAnsi="Century"/>
        </w:rPr>
      </w:pPr>
    </w:p>
    <w:p w:rsidR="000F693B" w:rsidRPr="000F693B" w:rsidRDefault="000F693B" w:rsidP="000F693B">
      <w:pPr>
        <w:rPr>
          <w:rFonts w:ascii="Century" w:eastAsia="Arial Unicode MS" w:hAnsi="Century"/>
          <w:u w:val="single"/>
        </w:rPr>
      </w:pPr>
      <w:r w:rsidRPr="000F693B">
        <w:rPr>
          <w:rFonts w:ascii="Century" w:eastAsia="Arial Unicode MS" w:hAnsi="Century"/>
          <w:b/>
          <w:bCs/>
          <w:u w:val="single"/>
        </w:rPr>
        <w:t>3.3. Wariantowe stosowanie materiałów.</w:t>
      </w:r>
    </w:p>
    <w:p w:rsidR="000F693B" w:rsidRPr="000F693B" w:rsidRDefault="000F693B" w:rsidP="000F693B">
      <w:pPr>
        <w:rPr>
          <w:rFonts w:ascii="Century" w:eastAsia="Arial Unicode MS" w:hAnsi="Century"/>
        </w:rPr>
      </w:pPr>
      <w:r w:rsidRPr="000F693B">
        <w:rPr>
          <w:rFonts w:ascii="Century" w:eastAsia="Arial Unicode MS" w:hAnsi="Century"/>
        </w:rPr>
        <w:t>Jeśli dokumentacja projektowa przewiduje możliwość wariantowego zastosowania rodzaju materiału w wykonywanych robotach, Wykonawca powiadomi Inspektora Nadzoru o swoim zamiarze co najmniej 3 tygodnie przed użyciem materiału, albo w okresie dłuższym, jeśli będzie to wymagane dla badań prowadzonych przez Inspektora Nadzoru. Wybrany i zaakceptowany rodzaj materiału nie może być później zmieniany bez zgody Inspektora Nadzoru.</w:t>
      </w:r>
    </w:p>
    <w:p w:rsidR="000F693B" w:rsidRPr="000F693B" w:rsidRDefault="000F693B" w:rsidP="000F693B">
      <w:pPr>
        <w:rPr>
          <w:rFonts w:ascii="Century" w:eastAsia="Arial Unicode MS" w:hAnsi="Century"/>
          <w:u w:val="single"/>
        </w:rPr>
      </w:pPr>
      <w:r w:rsidRPr="000F693B">
        <w:rPr>
          <w:rFonts w:ascii="Century" w:eastAsia="Arial Unicode MS" w:hAnsi="Century"/>
          <w:b/>
          <w:bCs/>
          <w:u w:val="single"/>
        </w:rPr>
        <w:t>4.</w:t>
      </w:r>
      <w:r w:rsidRPr="000F693B">
        <w:rPr>
          <w:rFonts w:ascii="Century" w:eastAsia="Arial Unicode MS" w:hAnsi="Century"/>
          <w:b/>
          <w:bCs/>
          <w:u w:val="single"/>
        </w:rPr>
        <w:tab/>
        <w:t>Sprzęt i transport.</w:t>
      </w:r>
    </w:p>
    <w:p w:rsidR="000F693B" w:rsidRPr="000F693B" w:rsidRDefault="000F693B" w:rsidP="000F693B">
      <w:pPr>
        <w:rPr>
          <w:rFonts w:ascii="Century" w:eastAsia="Arial Unicode MS" w:hAnsi="Century"/>
        </w:rPr>
      </w:pPr>
      <w:r w:rsidRPr="000F693B">
        <w:rPr>
          <w:rFonts w:ascii="Century" w:eastAsia="Arial Unicode MS" w:hAnsi="Century"/>
        </w:rPr>
        <w:t xml:space="preserve">Wykonawca jest zobowiązany do używania jedynie takiego sprzętu, który nie spowoduje niekorzystnego wpływu na jakość wykonywanych robót. Sprzęt używany do robót powinien być zgodny z ofertą Wykonawcy i powinien odpowiadać pod względem typów i ilości wskazaniom zawartym w projekcie organizacji robót, zaakceptowanym przez Inspektora Nadzoru : </w:t>
      </w:r>
      <w:r w:rsidRPr="000F693B">
        <w:rPr>
          <w:rFonts w:ascii="Century" w:eastAsia="Arial Unicode MS" w:hAnsi="Century"/>
        </w:rPr>
        <w:br/>
        <w:t xml:space="preserve">w przypadku braku ustaleń w takich dokumentach sprzęt powinien być uzgodniony </w:t>
      </w:r>
      <w:r w:rsidRPr="000F693B">
        <w:rPr>
          <w:rFonts w:ascii="Century" w:eastAsia="Arial Unicode MS" w:hAnsi="Century"/>
        </w:rPr>
        <w:lastRenderedPageBreak/>
        <w:t>i zaakceptowany przez Inspektora Nadzoru. Sprzęt będący własnością Wykonawcy lub wynajęty do wykonania robót ma być utrzymywany w dobrym stanie i gotowości do pracy. Będzie on zgodny z normami ochrony środowiska i przepisami dotyczącymi jego użytkowania. Wykonawca dostarczy Inspektorowi Nadzoru kopie dokumentów potwierdzających dopuszczenie sprzętu do użytkowania, tam gdzie jest to wymagane przepisami. Jeżeli dokumentacja projektowa przewidują możliwość wariantowego użycia sprzętu przy wykonywanych robotach, Wykonawca powiadomi Inspektora Nadzoru o swoim zamiarze wyboru i uzyska jego akceptację przed użyciem sprzętu. Wybrany sprzęt, po akceptacji Inspektora Nadzoru, nie może być później zmieniany bez jego zgody. Jakikolwiek sprzęt, maszyny, urządzenia i narzędzia nie gwarantujące zachowania warunków umowy, zostaną przez Inspektora Nadzoru zdyskwalifikowane i nie dopuszczone do robót. Wykonawca jest zobowiązany do stosowania jedynie takich środków transportu, które nie wpłyną niekorzystnie na jakość wykonywanych robót i właściwości przewożonych materiałów. Liczba środków transportu będzie zapewniać prowadzenie robót zgodnie z zasadami określonymi w dokumentacji projektowej, i wskazaniach Inspektora Nadzoru, w terminie przewidzianym umową.</w:t>
      </w:r>
    </w:p>
    <w:p w:rsidR="000F693B" w:rsidRPr="000F693B" w:rsidRDefault="000F693B" w:rsidP="000F693B">
      <w:pPr>
        <w:rPr>
          <w:rFonts w:ascii="Century" w:eastAsia="Arial Unicode MS" w:hAnsi="Century"/>
          <w:u w:val="single"/>
        </w:rPr>
      </w:pPr>
      <w:r w:rsidRPr="000F693B">
        <w:rPr>
          <w:rFonts w:ascii="Century" w:eastAsia="Arial Unicode MS" w:hAnsi="Century"/>
          <w:b/>
          <w:bCs/>
          <w:u w:val="single"/>
        </w:rPr>
        <w:t>5.</w:t>
      </w:r>
      <w:r w:rsidRPr="000F693B">
        <w:rPr>
          <w:rFonts w:ascii="Century" w:eastAsia="Arial Unicode MS" w:hAnsi="Century"/>
          <w:b/>
          <w:bCs/>
          <w:u w:val="single"/>
        </w:rPr>
        <w:tab/>
        <w:t>Wykonanie robót</w:t>
      </w:r>
    </w:p>
    <w:p w:rsidR="000F693B" w:rsidRPr="000F693B" w:rsidRDefault="000F693B" w:rsidP="000F693B">
      <w:pPr>
        <w:rPr>
          <w:rFonts w:ascii="Century" w:eastAsia="Arial Unicode MS" w:hAnsi="Century"/>
        </w:rPr>
      </w:pPr>
      <w:r w:rsidRPr="000F693B">
        <w:rPr>
          <w:rFonts w:ascii="Century" w:eastAsia="Arial Unicode MS" w:hAnsi="Century"/>
        </w:rPr>
        <w:t>Wykonawca jest odpowiedzialny za prowadzenie robót zgodnie z umową oraz za jakość zastosowanych materiałów i wykonywanych robót, za ich zgodność z dokumentacją projektową,, projektu organizacji robót oraz poleceniami Inspektora Nadzoru.</w:t>
      </w:r>
    </w:p>
    <w:p w:rsidR="000F693B" w:rsidRPr="000F693B" w:rsidRDefault="000F693B" w:rsidP="000F693B">
      <w:pPr>
        <w:rPr>
          <w:rFonts w:ascii="Century" w:eastAsia="Arial Unicode MS" w:hAnsi="Century"/>
        </w:rPr>
      </w:pPr>
      <w:r w:rsidRPr="000F693B">
        <w:rPr>
          <w:rFonts w:ascii="Century" w:eastAsia="Arial Unicode MS" w:hAnsi="Century"/>
        </w:rPr>
        <w:t>Wykonawca ponosi odpowiedzialność za dokładne wytyczenie w planie i wyznaczenie wysokości</w:t>
      </w:r>
    </w:p>
    <w:p w:rsidR="000F693B" w:rsidRPr="000F693B" w:rsidRDefault="000F693B" w:rsidP="000F693B">
      <w:pPr>
        <w:rPr>
          <w:rFonts w:ascii="Century" w:eastAsia="Arial Unicode MS" w:hAnsi="Century"/>
        </w:rPr>
      </w:pPr>
      <w:r w:rsidRPr="000F693B">
        <w:rPr>
          <w:rFonts w:ascii="Century" w:eastAsia="Arial Unicode MS" w:hAnsi="Century"/>
        </w:rPr>
        <w:t>wszystkich elementów robót zgodnie z wymiarami i rzędnymi określonymi w dokumentacji projektowej lub przekazanymi na piśmie przez Inspektora Nadzoru.</w:t>
      </w:r>
    </w:p>
    <w:p w:rsidR="000F693B" w:rsidRPr="000F693B" w:rsidRDefault="000F693B" w:rsidP="000F693B">
      <w:pPr>
        <w:rPr>
          <w:rFonts w:ascii="Century" w:eastAsia="Arial Unicode MS" w:hAnsi="Century"/>
        </w:rPr>
      </w:pPr>
      <w:r w:rsidRPr="000F693B">
        <w:rPr>
          <w:rFonts w:ascii="Century" w:eastAsia="Arial Unicode MS" w:hAnsi="Century"/>
        </w:rPr>
        <w:t>Następstwa jakiegokolwiek błędu spowodowanego przez Wykonawcę w wytyczeniu i wyznaczaniu robót zostaną, jeśli wymagać tego będzie Inspektor Nadzoru, poprawione przez Wykonawcę na własny koszt.</w:t>
      </w:r>
    </w:p>
    <w:p w:rsidR="000F693B" w:rsidRPr="000F693B" w:rsidRDefault="000F693B" w:rsidP="000F693B">
      <w:pPr>
        <w:rPr>
          <w:rFonts w:ascii="Century" w:eastAsia="Arial Unicode MS" w:hAnsi="Century"/>
        </w:rPr>
      </w:pPr>
      <w:r w:rsidRPr="000F693B">
        <w:rPr>
          <w:rFonts w:ascii="Century" w:eastAsia="Arial Unicode MS" w:hAnsi="Century"/>
        </w:rPr>
        <w:t>Sprawdzenie wytyczenia robót lub wyznaczenia wysokości przez Inspektora Nadzoru</w:t>
      </w:r>
    </w:p>
    <w:p w:rsidR="000F693B" w:rsidRPr="000F693B" w:rsidRDefault="000F693B" w:rsidP="000F693B">
      <w:pPr>
        <w:rPr>
          <w:rFonts w:ascii="Century" w:eastAsia="Arial Unicode MS" w:hAnsi="Century"/>
        </w:rPr>
      </w:pPr>
      <w:r w:rsidRPr="000F693B">
        <w:rPr>
          <w:rFonts w:ascii="Century" w:eastAsia="Arial Unicode MS" w:hAnsi="Century"/>
        </w:rPr>
        <w:t>nie zwalnia Wykonawcy od odpowiedzialności za ich dokładność.</w:t>
      </w:r>
    </w:p>
    <w:p w:rsidR="000F693B" w:rsidRPr="000F693B" w:rsidRDefault="000F693B" w:rsidP="000F693B">
      <w:pPr>
        <w:rPr>
          <w:rFonts w:ascii="Century" w:eastAsia="Arial Unicode MS" w:hAnsi="Century"/>
        </w:rPr>
      </w:pPr>
      <w:r w:rsidRPr="000F693B">
        <w:rPr>
          <w:rFonts w:ascii="Century" w:eastAsia="Arial Unicode MS" w:hAnsi="Century"/>
        </w:rPr>
        <w:t>Decyzje Inspektora Nadzoru dotyczące akceptacji lub odrzucenia materiałów i elementów robót będą oparte na wymaganiach sformułowanych w dokumentach umowy, dokumentacji projektowej, a także w normach i wytycznych. Przy podejmowaniu decyzji Inspektor Nadzoru uwzględni wyniki badań materiałów i robót, rozrzuty normalnie występujące przy produkcji i przy badaniach materiałów, doświadczenia z przeszłości, wyniki badań naukowych oraz inne czynniki wpływające na rozważaną kwestię.</w:t>
      </w:r>
    </w:p>
    <w:p w:rsidR="000F693B" w:rsidRPr="000F693B" w:rsidRDefault="000F693B" w:rsidP="000F693B">
      <w:pPr>
        <w:rPr>
          <w:rFonts w:ascii="Century" w:eastAsia="Arial Unicode MS" w:hAnsi="Century"/>
        </w:rPr>
      </w:pPr>
      <w:r w:rsidRPr="000F693B">
        <w:rPr>
          <w:rFonts w:ascii="Century" w:eastAsia="Arial Unicode MS" w:hAnsi="Century"/>
        </w:rPr>
        <w:t>Polecenia Inspektora Nadzoru będą wykonywane nie później niż w czasie przez niego wyznaczonym, po ich otrzymaniu przez Wykonawcę, pod groźbą zatrzymania robót. Skutki finansowe z tego tytułu ponosi Wykonawca.</w:t>
      </w:r>
    </w:p>
    <w:p w:rsidR="000F693B" w:rsidRPr="000F693B" w:rsidRDefault="000F693B" w:rsidP="000F693B">
      <w:pPr>
        <w:rPr>
          <w:rFonts w:ascii="Century" w:eastAsia="Arial Unicode MS" w:hAnsi="Century"/>
          <w:u w:val="single"/>
        </w:rPr>
      </w:pPr>
      <w:r w:rsidRPr="000F693B">
        <w:rPr>
          <w:rFonts w:ascii="Century" w:eastAsia="Arial Unicode MS" w:hAnsi="Century"/>
          <w:b/>
          <w:bCs/>
          <w:u w:val="single"/>
        </w:rPr>
        <w:t>6.</w:t>
      </w:r>
      <w:r w:rsidRPr="000F693B">
        <w:rPr>
          <w:rFonts w:ascii="Century" w:eastAsia="Arial Unicode MS" w:hAnsi="Century"/>
          <w:b/>
          <w:bCs/>
          <w:u w:val="single"/>
        </w:rPr>
        <w:tab/>
        <w:t>Kontrola jakości robót.</w:t>
      </w:r>
    </w:p>
    <w:p w:rsidR="000F693B" w:rsidRPr="000F693B" w:rsidRDefault="000F693B" w:rsidP="000F693B">
      <w:pPr>
        <w:rPr>
          <w:rFonts w:ascii="Century" w:eastAsia="Arial Unicode MS" w:hAnsi="Century"/>
          <w:u w:val="single"/>
        </w:rPr>
      </w:pPr>
      <w:r w:rsidRPr="000F693B">
        <w:rPr>
          <w:rFonts w:ascii="Century" w:eastAsia="Arial Unicode MS" w:hAnsi="Century"/>
          <w:b/>
          <w:bCs/>
          <w:u w:val="single"/>
        </w:rPr>
        <w:t>6.1. Program zapewnienia jakości,</w:t>
      </w:r>
    </w:p>
    <w:p w:rsidR="000F693B" w:rsidRPr="000F693B" w:rsidRDefault="000F693B" w:rsidP="000F693B">
      <w:pPr>
        <w:rPr>
          <w:rFonts w:ascii="Century" w:eastAsia="Arial Unicode MS" w:hAnsi="Century"/>
        </w:rPr>
      </w:pPr>
      <w:r w:rsidRPr="000F693B">
        <w:rPr>
          <w:rFonts w:ascii="Century" w:eastAsia="Arial Unicode MS" w:hAnsi="Century"/>
        </w:rPr>
        <w:t>Do obowiązków Wykonawcy należy opracowanie i przedstawienie do aprobaty Inspektora Nadzoru programu zapewnienia jakości, w którym przedstawi on zamierzony sposób wykonywania robót, możliwości techniczne, kadrowe i organizacyjne gwarantujące wykonanie robót zgodnie z dokumentacją projektową, oraz poleceniami i ustaleniami przekazanymi przez Inspektora Nadzoru.</w:t>
      </w:r>
    </w:p>
    <w:p w:rsidR="000F693B" w:rsidRPr="000F693B" w:rsidRDefault="000F693B" w:rsidP="000F693B">
      <w:pPr>
        <w:rPr>
          <w:rFonts w:ascii="Century" w:eastAsia="Arial Unicode MS" w:hAnsi="Century"/>
        </w:rPr>
      </w:pPr>
      <w:r w:rsidRPr="000F693B">
        <w:rPr>
          <w:rFonts w:ascii="Century" w:eastAsia="Arial Unicode MS" w:hAnsi="Century"/>
        </w:rPr>
        <w:t>Program zapewnienia jakości będzie zawierać:</w:t>
      </w:r>
    </w:p>
    <w:p w:rsidR="000F693B" w:rsidRPr="000F693B" w:rsidRDefault="000F693B" w:rsidP="000F693B">
      <w:pPr>
        <w:rPr>
          <w:rFonts w:ascii="Century" w:eastAsia="Arial Unicode MS" w:hAnsi="Century"/>
        </w:rPr>
      </w:pPr>
      <w:r w:rsidRPr="000F693B">
        <w:rPr>
          <w:rFonts w:ascii="Century" w:eastAsia="Arial Unicode MS" w:hAnsi="Century"/>
        </w:rPr>
        <w:lastRenderedPageBreak/>
        <w:t>a)</w:t>
      </w:r>
      <w:r w:rsidRPr="000F693B">
        <w:rPr>
          <w:rFonts w:ascii="Century" w:eastAsia="Arial Unicode MS" w:hAnsi="Century"/>
        </w:rPr>
        <w:tab/>
        <w:t>część ogólną opisującą:</w:t>
      </w:r>
    </w:p>
    <w:p w:rsidR="000F693B" w:rsidRPr="000F693B" w:rsidRDefault="000F693B" w:rsidP="000F693B">
      <w:pPr>
        <w:numPr>
          <w:ilvl w:val="0"/>
          <w:numId w:val="38"/>
        </w:numPr>
        <w:rPr>
          <w:rFonts w:ascii="Century" w:eastAsia="Arial Unicode MS" w:hAnsi="Century"/>
        </w:rPr>
      </w:pPr>
      <w:r w:rsidRPr="000F693B">
        <w:rPr>
          <w:rFonts w:ascii="Century" w:eastAsia="Arial Unicode MS" w:hAnsi="Century"/>
        </w:rPr>
        <w:t>organizację wykonania robót, w tym terminy i sposób prowadzenia robót,</w:t>
      </w:r>
    </w:p>
    <w:p w:rsidR="000F693B" w:rsidRPr="000F693B" w:rsidRDefault="000F693B" w:rsidP="000F693B">
      <w:pPr>
        <w:numPr>
          <w:ilvl w:val="0"/>
          <w:numId w:val="38"/>
        </w:numPr>
        <w:rPr>
          <w:rFonts w:ascii="Century" w:eastAsia="Arial Unicode MS" w:hAnsi="Century"/>
        </w:rPr>
      </w:pPr>
      <w:r w:rsidRPr="000F693B">
        <w:rPr>
          <w:rFonts w:ascii="Century" w:eastAsia="Arial Unicode MS" w:hAnsi="Century"/>
        </w:rPr>
        <w:t>organizację ruchu na budowie wraz z oznakowaniem robót,</w:t>
      </w:r>
    </w:p>
    <w:p w:rsidR="000F693B" w:rsidRPr="000F693B" w:rsidRDefault="000F693B" w:rsidP="000F693B">
      <w:pPr>
        <w:numPr>
          <w:ilvl w:val="0"/>
          <w:numId w:val="39"/>
        </w:numPr>
        <w:rPr>
          <w:rFonts w:ascii="Century" w:eastAsia="Arial Unicode MS" w:hAnsi="Century"/>
        </w:rPr>
      </w:pPr>
      <w:r w:rsidRPr="000F693B">
        <w:rPr>
          <w:rFonts w:ascii="Century" w:eastAsia="Arial Unicode MS" w:hAnsi="Century"/>
        </w:rPr>
        <w:t>bhp,</w:t>
      </w:r>
    </w:p>
    <w:p w:rsidR="000F693B" w:rsidRPr="000F693B" w:rsidRDefault="000F693B" w:rsidP="000F693B">
      <w:pPr>
        <w:numPr>
          <w:ilvl w:val="0"/>
          <w:numId w:val="39"/>
        </w:numPr>
        <w:rPr>
          <w:rFonts w:ascii="Century" w:eastAsia="Arial Unicode MS" w:hAnsi="Century"/>
        </w:rPr>
      </w:pPr>
      <w:r w:rsidRPr="000F693B">
        <w:rPr>
          <w:rFonts w:ascii="Century" w:eastAsia="Arial Unicode MS" w:hAnsi="Century"/>
        </w:rPr>
        <w:t>wykaz zespołów roboczych, ich kwalifikacje i przygotowanie praktyczne,</w:t>
      </w:r>
    </w:p>
    <w:p w:rsidR="000F693B" w:rsidRPr="000F693B" w:rsidRDefault="000F693B" w:rsidP="000F693B">
      <w:pPr>
        <w:numPr>
          <w:ilvl w:val="0"/>
          <w:numId w:val="38"/>
        </w:numPr>
        <w:rPr>
          <w:rFonts w:ascii="Century" w:eastAsia="Arial Unicode MS" w:hAnsi="Century"/>
        </w:rPr>
      </w:pPr>
      <w:r w:rsidRPr="000F693B">
        <w:rPr>
          <w:rFonts w:ascii="Century" w:eastAsia="Arial Unicode MS" w:hAnsi="Century"/>
        </w:rPr>
        <w:t>wykaz osób odpowiedzialnych za jakość i terminowość wykonania poszczególnych elementów robót,</w:t>
      </w:r>
    </w:p>
    <w:p w:rsidR="000F693B" w:rsidRPr="000F693B" w:rsidRDefault="000F693B" w:rsidP="000F693B">
      <w:pPr>
        <w:numPr>
          <w:ilvl w:val="0"/>
          <w:numId w:val="38"/>
        </w:numPr>
        <w:rPr>
          <w:rFonts w:ascii="Century" w:eastAsia="Arial Unicode MS" w:hAnsi="Century"/>
        </w:rPr>
      </w:pPr>
      <w:r w:rsidRPr="000F693B">
        <w:rPr>
          <w:rFonts w:ascii="Century" w:eastAsia="Arial Unicode MS" w:hAnsi="Century"/>
        </w:rPr>
        <w:t>system (sposób i procedurę) proponowanej kontroli i sterowania jakością wykonywanych robót,</w:t>
      </w:r>
    </w:p>
    <w:p w:rsidR="000F693B" w:rsidRPr="000F693B" w:rsidRDefault="000F693B" w:rsidP="000F693B">
      <w:pPr>
        <w:rPr>
          <w:rFonts w:ascii="Century" w:eastAsia="Arial Unicode MS" w:hAnsi="Century"/>
        </w:rPr>
      </w:pPr>
      <w:r w:rsidRPr="000F693B">
        <w:rPr>
          <w:rFonts w:ascii="Century" w:eastAsia="Arial Unicode MS" w:hAnsi="Century"/>
        </w:rPr>
        <w:t>b)</w:t>
      </w:r>
      <w:r w:rsidRPr="000F693B">
        <w:rPr>
          <w:rFonts w:ascii="Century" w:eastAsia="Arial Unicode MS" w:hAnsi="Century"/>
        </w:rPr>
        <w:tab/>
        <w:t>część szczegółową opisującą dla każdego asortymentu robót:</w:t>
      </w:r>
    </w:p>
    <w:p w:rsidR="000F693B" w:rsidRPr="000F693B" w:rsidRDefault="000F693B" w:rsidP="000F693B">
      <w:pPr>
        <w:numPr>
          <w:ilvl w:val="0"/>
          <w:numId w:val="40"/>
        </w:numPr>
        <w:rPr>
          <w:rFonts w:ascii="Century" w:eastAsia="Arial Unicode MS" w:hAnsi="Century"/>
        </w:rPr>
      </w:pPr>
      <w:r w:rsidRPr="000F693B">
        <w:rPr>
          <w:rFonts w:ascii="Century" w:eastAsia="Arial Unicode MS" w:hAnsi="Century"/>
        </w:rPr>
        <w:t>wykaz maszyn i urządzeń stosowanych na budowie z ich parametrami technicznymi oraz wyposażeniem w mechanizmy do sterowania i urządzenia pomiarowo-kontrolne,</w:t>
      </w:r>
    </w:p>
    <w:p w:rsidR="000F693B" w:rsidRPr="000F693B" w:rsidRDefault="000F693B" w:rsidP="000F693B">
      <w:pPr>
        <w:numPr>
          <w:ilvl w:val="0"/>
          <w:numId w:val="40"/>
        </w:numPr>
        <w:rPr>
          <w:rFonts w:ascii="Century" w:eastAsia="Arial Unicode MS" w:hAnsi="Century"/>
        </w:rPr>
      </w:pPr>
      <w:r w:rsidRPr="000F693B">
        <w:rPr>
          <w:rFonts w:ascii="Century" w:eastAsia="Arial Unicode MS" w:hAnsi="Century"/>
        </w:rPr>
        <w:t>rodzaje i ilość środków transportu oraz urządzeń do magazynowania i załadunku materiałów, spoiw, lepiszczy, kruszyw itp.,</w:t>
      </w:r>
    </w:p>
    <w:p w:rsidR="000F693B" w:rsidRPr="000F693B" w:rsidRDefault="000F693B" w:rsidP="000F693B">
      <w:pPr>
        <w:rPr>
          <w:rFonts w:ascii="Century" w:eastAsia="Arial Unicode MS" w:hAnsi="Century"/>
        </w:rPr>
      </w:pPr>
    </w:p>
    <w:p w:rsidR="000F693B" w:rsidRPr="000F693B" w:rsidRDefault="000F693B" w:rsidP="000F693B">
      <w:pPr>
        <w:numPr>
          <w:ilvl w:val="0"/>
          <w:numId w:val="39"/>
        </w:numPr>
        <w:rPr>
          <w:rFonts w:ascii="Century" w:eastAsia="Arial Unicode MS" w:hAnsi="Century"/>
        </w:rPr>
      </w:pPr>
      <w:r w:rsidRPr="000F693B">
        <w:rPr>
          <w:rFonts w:ascii="Century" w:eastAsia="Arial Unicode MS" w:hAnsi="Century"/>
        </w:rPr>
        <w:t>sposób zabezpieczenia i ochrony ładunków przed utratą ich właściwości w czasie</w:t>
      </w:r>
      <w:r w:rsidRPr="000F693B">
        <w:rPr>
          <w:rFonts w:ascii="Century" w:eastAsia="Arial Unicode MS" w:hAnsi="Century"/>
        </w:rPr>
        <w:br/>
        <w:t xml:space="preserve">   transportu,</w:t>
      </w:r>
    </w:p>
    <w:p w:rsidR="000F693B" w:rsidRPr="000F693B" w:rsidRDefault="000F693B" w:rsidP="000F693B">
      <w:pPr>
        <w:numPr>
          <w:ilvl w:val="0"/>
          <w:numId w:val="39"/>
        </w:numPr>
        <w:rPr>
          <w:rFonts w:ascii="Century" w:eastAsia="Arial Unicode MS" w:hAnsi="Century"/>
        </w:rPr>
      </w:pPr>
      <w:r w:rsidRPr="000F693B">
        <w:rPr>
          <w:rFonts w:ascii="Century" w:eastAsia="Arial Unicode MS" w:hAnsi="Century"/>
        </w:rPr>
        <w:t>sposób postępowania z materiałami i robotami nie odpowiadającymi wymaganiom.</w:t>
      </w:r>
    </w:p>
    <w:p w:rsidR="000F693B" w:rsidRPr="000F693B" w:rsidRDefault="000F693B" w:rsidP="000F693B">
      <w:pPr>
        <w:rPr>
          <w:rFonts w:ascii="Century" w:eastAsia="Arial Unicode MS" w:hAnsi="Century"/>
          <w:u w:val="single"/>
        </w:rPr>
      </w:pPr>
      <w:r w:rsidRPr="000F693B">
        <w:rPr>
          <w:rFonts w:ascii="Century" w:eastAsia="Arial Unicode MS" w:hAnsi="Century"/>
          <w:b/>
          <w:bCs/>
          <w:u w:val="single"/>
        </w:rPr>
        <w:t>6.2.</w:t>
      </w:r>
      <w:r w:rsidRPr="000F693B">
        <w:rPr>
          <w:rFonts w:ascii="Century" w:eastAsia="Arial Unicode MS" w:hAnsi="Century"/>
          <w:b/>
          <w:bCs/>
          <w:u w:val="single"/>
        </w:rPr>
        <w:tab/>
        <w:t>Zasady kontroli jakości robót.</w:t>
      </w:r>
    </w:p>
    <w:p w:rsidR="000F693B" w:rsidRPr="000F693B" w:rsidRDefault="000F693B" w:rsidP="000F693B">
      <w:pPr>
        <w:rPr>
          <w:rFonts w:ascii="Century" w:eastAsia="Arial Unicode MS" w:hAnsi="Century"/>
        </w:rPr>
      </w:pPr>
      <w:r w:rsidRPr="000F693B">
        <w:rPr>
          <w:rFonts w:ascii="Century" w:eastAsia="Arial Unicode MS" w:hAnsi="Century"/>
        </w:rPr>
        <w:t xml:space="preserve">Celem kontroli robót będzie takie sterowanie ich przygotowaniem i wykonaniem, aby osiągnąć założoną jakość robót. Wykonawca jest odpowiedzialny za pełną kontrolę robót i jakości materiałów. Wykonawca zapewni odpowiedni system kontroli, włączając personel, laboratorium, sprzęt, zaopatrzenie i wszystkie urządzenia niezbędne do pobierania próbek </w:t>
      </w:r>
      <w:r w:rsidRPr="000F693B">
        <w:rPr>
          <w:rFonts w:ascii="Century" w:eastAsia="Arial Unicode MS" w:hAnsi="Century"/>
        </w:rPr>
        <w:br/>
        <w:t>i badań materiałów oraz robót.</w:t>
      </w:r>
    </w:p>
    <w:p w:rsidR="000F693B" w:rsidRPr="000F693B" w:rsidRDefault="000F693B" w:rsidP="000F693B">
      <w:pPr>
        <w:rPr>
          <w:rFonts w:ascii="Century" w:eastAsia="Arial Unicode MS" w:hAnsi="Century"/>
        </w:rPr>
      </w:pPr>
      <w:r w:rsidRPr="000F693B">
        <w:rPr>
          <w:rFonts w:ascii="Century" w:eastAsia="Arial Unicode MS" w:hAnsi="Century"/>
        </w:rPr>
        <w:t>Przed zatwierdzeniem systemu kontroli Inspektor Nadzoru może zażądać od Wykonawcy</w:t>
      </w:r>
    </w:p>
    <w:p w:rsidR="000F693B" w:rsidRPr="000F693B" w:rsidRDefault="000F693B" w:rsidP="000F693B">
      <w:pPr>
        <w:rPr>
          <w:rFonts w:ascii="Century" w:eastAsia="Arial Unicode MS" w:hAnsi="Century"/>
        </w:rPr>
      </w:pPr>
      <w:r w:rsidRPr="000F693B">
        <w:rPr>
          <w:rFonts w:ascii="Century" w:eastAsia="Arial Unicode MS" w:hAnsi="Century"/>
        </w:rPr>
        <w:t>przeprowadzenia badań w celu zademonstrowania, że poziom ich wykonywania jest zadowalający.</w:t>
      </w:r>
    </w:p>
    <w:p w:rsidR="000F693B" w:rsidRPr="000F693B" w:rsidRDefault="000F693B" w:rsidP="000F693B">
      <w:pPr>
        <w:rPr>
          <w:rFonts w:ascii="Century" w:eastAsia="Arial Unicode MS" w:hAnsi="Century"/>
        </w:rPr>
      </w:pPr>
      <w:r w:rsidRPr="000F693B">
        <w:rPr>
          <w:rFonts w:ascii="Century" w:eastAsia="Arial Unicode MS" w:hAnsi="Century"/>
        </w:rPr>
        <w:t>Wykonawca będzie przeprowadzać pomiary i badania materiałów oraz robót z częstotliwością</w:t>
      </w:r>
    </w:p>
    <w:p w:rsidR="000F693B" w:rsidRPr="000F693B" w:rsidRDefault="000F693B" w:rsidP="000F693B">
      <w:pPr>
        <w:rPr>
          <w:rFonts w:ascii="Century" w:eastAsia="Arial Unicode MS" w:hAnsi="Century"/>
        </w:rPr>
      </w:pPr>
      <w:r w:rsidRPr="000F693B">
        <w:rPr>
          <w:rFonts w:ascii="Century" w:eastAsia="Arial Unicode MS" w:hAnsi="Century"/>
        </w:rPr>
        <w:t>zapewniającą stwierdzenie, że roboty wykonano zgodnie z wymaganiami zawartymi w dokumentacji projektowej.</w:t>
      </w:r>
    </w:p>
    <w:p w:rsidR="000F693B" w:rsidRPr="000F693B" w:rsidRDefault="000F693B" w:rsidP="000F693B">
      <w:pPr>
        <w:rPr>
          <w:rFonts w:ascii="Century" w:eastAsia="Arial Unicode MS" w:hAnsi="Century"/>
        </w:rPr>
      </w:pPr>
      <w:r w:rsidRPr="000F693B">
        <w:rPr>
          <w:rFonts w:ascii="Century" w:eastAsia="Arial Unicode MS" w:hAnsi="Century"/>
        </w:rPr>
        <w:t>Minimalne wymagania co do zakresu badań i ich częstotliwość są określone w normach i wytycznych. W przypadku, gdy nie zostały one tam określone, Inspektor Nadzoru ustali jaki zakres kontroli jest konieczny, aby zapewnić wykonanie robót zgodnie z umową.</w:t>
      </w:r>
    </w:p>
    <w:p w:rsidR="000F693B" w:rsidRPr="000F693B" w:rsidRDefault="000F693B" w:rsidP="000F693B">
      <w:pPr>
        <w:rPr>
          <w:rFonts w:ascii="Century" w:eastAsia="Arial Unicode MS" w:hAnsi="Century"/>
        </w:rPr>
      </w:pPr>
      <w:r w:rsidRPr="000F693B">
        <w:rPr>
          <w:rFonts w:ascii="Century" w:eastAsia="Arial Unicode MS" w:hAnsi="Century"/>
        </w:rPr>
        <w:t>Wykonawca dostarczy Inspektorowi Nadzoru świadectwa, że wszystkie stosowane urządzenia i sprzęt badawczy posiadają ważną legalizację, zostały prawidłowo wykalibrowane i odpowiadają wymaganiom norm określających procedury badań.</w:t>
      </w:r>
    </w:p>
    <w:p w:rsidR="000F693B" w:rsidRPr="000F693B" w:rsidRDefault="000F693B" w:rsidP="000F693B">
      <w:pPr>
        <w:rPr>
          <w:rFonts w:ascii="Century" w:eastAsia="Arial Unicode MS" w:hAnsi="Century"/>
        </w:rPr>
      </w:pPr>
      <w:r w:rsidRPr="000F693B">
        <w:rPr>
          <w:rFonts w:ascii="Century" w:eastAsia="Arial Unicode MS" w:hAnsi="Century"/>
        </w:rPr>
        <w:t xml:space="preserve">Inspektor Nadzoru będzie mieć nieograniczony dostęp do pomieszczeń laboratoryjnych, </w:t>
      </w:r>
    </w:p>
    <w:p w:rsidR="000F693B" w:rsidRPr="000F693B" w:rsidRDefault="000F693B" w:rsidP="000F693B">
      <w:pPr>
        <w:rPr>
          <w:rFonts w:ascii="Century" w:eastAsia="Arial Unicode MS" w:hAnsi="Century"/>
        </w:rPr>
      </w:pPr>
      <w:r w:rsidRPr="000F693B">
        <w:rPr>
          <w:rFonts w:ascii="Century" w:eastAsia="Arial Unicode MS" w:hAnsi="Century"/>
        </w:rPr>
        <w:t>w celu ich inspekcji.</w:t>
      </w:r>
    </w:p>
    <w:p w:rsidR="000F693B" w:rsidRPr="000F693B" w:rsidRDefault="000F693B" w:rsidP="000F693B">
      <w:pPr>
        <w:rPr>
          <w:rFonts w:ascii="Century" w:eastAsia="Arial Unicode MS" w:hAnsi="Century"/>
        </w:rPr>
      </w:pPr>
      <w:r w:rsidRPr="000F693B">
        <w:rPr>
          <w:rFonts w:ascii="Century" w:eastAsia="Arial Unicode MS" w:hAnsi="Century"/>
        </w:rPr>
        <w:t>Inspektor Nadzoru będzie przekazywać Wykonawcy pisemne informacje o jakichkolwiek</w:t>
      </w:r>
    </w:p>
    <w:p w:rsidR="000F693B" w:rsidRPr="000F693B" w:rsidRDefault="000F693B" w:rsidP="000F693B">
      <w:pPr>
        <w:rPr>
          <w:rFonts w:ascii="Century" w:eastAsia="Arial Unicode MS" w:hAnsi="Century"/>
        </w:rPr>
      </w:pPr>
      <w:r w:rsidRPr="000F693B">
        <w:rPr>
          <w:rFonts w:ascii="Century" w:eastAsia="Arial Unicode MS" w:hAnsi="Century"/>
        </w:rPr>
        <w:t xml:space="preserve">niedociągnięciach dotyczących urządzeń laboratoryjnych, sprzętu, zaopatrzenia laboratorium, pracy personelu lub metod badawczych. Jeżeli niedociągnięcia te będą tak poważne, że mogą wpłynąć ujemnie na wyniki badań, Inspektor Nadzoru </w:t>
      </w:r>
      <w:r w:rsidRPr="000F693B">
        <w:rPr>
          <w:rFonts w:ascii="Century" w:eastAsia="Arial Unicode MS" w:hAnsi="Century"/>
        </w:rPr>
        <w:lastRenderedPageBreak/>
        <w:t>natychmiast wstrzyma użycie do robót badanych materiałów i dopuści je do użycia dopiero wtedy, gdy niedociągnięcia w pracy laboratorium Wykonawcy zostaną usunięte i stwierdzona zostanie odpowiednia jakość tych materiałów. Wszystkie koszty związane z organizowaniem i prowadzeniem badań materiałów ponosi Wykonawca.</w:t>
      </w:r>
    </w:p>
    <w:p w:rsidR="000F693B" w:rsidRPr="000F693B" w:rsidRDefault="000F693B" w:rsidP="000F693B">
      <w:pPr>
        <w:rPr>
          <w:rFonts w:ascii="Century" w:eastAsia="Arial Unicode MS" w:hAnsi="Century"/>
        </w:rPr>
      </w:pPr>
    </w:p>
    <w:p w:rsidR="000F693B" w:rsidRPr="000F693B" w:rsidRDefault="000F693B" w:rsidP="000F693B">
      <w:pPr>
        <w:rPr>
          <w:rFonts w:ascii="Century" w:eastAsia="Arial Unicode MS" w:hAnsi="Century"/>
          <w:u w:val="single"/>
        </w:rPr>
      </w:pPr>
      <w:r w:rsidRPr="000F693B">
        <w:rPr>
          <w:rFonts w:ascii="Century" w:eastAsia="Arial Unicode MS" w:hAnsi="Century"/>
          <w:b/>
          <w:bCs/>
          <w:u w:val="single"/>
        </w:rPr>
        <w:t>6.3.</w:t>
      </w:r>
      <w:r w:rsidRPr="000F693B">
        <w:rPr>
          <w:rFonts w:ascii="Century" w:eastAsia="Arial Unicode MS" w:hAnsi="Century"/>
          <w:b/>
          <w:bCs/>
          <w:u w:val="single"/>
        </w:rPr>
        <w:tab/>
        <w:t>Certyfikaty i deklaracje.</w:t>
      </w:r>
    </w:p>
    <w:p w:rsidR="000F693B" w:rsidRPr="000F693B" w:rsidRDefault="000F693B" w:rsidP="000F693B">
      <w:pPr>
        <w:rPr>
          <w:rFonts w:ascii="Century" w:eastAsia="Arial Unicode MS" w:hAnsi="Century"/>
        </w:rPr>
      </w:pPr>
      <w:r w:rsidRPr="000F693B">
        <w:rPr>
          <w:rFonts w:ascii="Century" w:eastAsia="Arial Unicode MS" w:hAnsi="Century"/>
        </w:rPr>
        <w:t>Inspektor Nadzoru może dopuścić do użycia tylko te materiały, które posiadają:</w:t>
      </w:r>
    </w:p>
    <w:p w:rsidR="000F693B" w:rsidRPr="000F693B" w:rsidRDefault="000F693B" w:rsidP="000F693B">
      <w:pPr>
        <w:numPr>
          <w:ilvl w:val="0"/>
          <w:numId w:val="41"/>
        </w:numPr>
        <w:rPr>
          <w:rFonts w:ascii="Century" w:eastAsia="Arial Unicode MS" w:hAnsi="Century"/>
        </w:rPr>
      </w:pPr>
      <w:r w:rsidRPr="000F693B">
        <w:rPr>
          <w:rFonts w:ascii="Century" w:eastAsia="Arial Unicode MS" w:hAnsi="Century"/>
        </w:rPr>
        <w:t>certyfikat na znak bezpieczeństwa wykazujący, że zapewniono zgodność z kryteriami</w:t>
      </w:r>
      <w:r w:rsidRPr="000F693B">
        <w:rPr>
          <w:rFonts w:ascii="Century" w:eastAsia="Arial Unicode MS" w:hAnsi="Century"/>
        </w:rPr>
        <w:br/>
        <w:t>technicznymi określonymi na podstawie Polskich Norm, aprobat technicznych oraz właściwych przepisów i dokumentów technicznych,</w:t>
      </w:r>
    </w:p>
    <w:p w:rsidR="000F693B" w:rsidRPr="000F693B" w:rsidRDefault="000F693B" w:rsidP="000F693B">
      <w:pPr>
        <w:numPr>
          <w:ilvl w:val="0"/>
          <w:numId w:val="42"/>
        </w:numPr>
        <w:rPr>
          <w:rFonts w:ascii="Century" w:eastAsia="Arial Unicode MS" w:hAnsi="Century"/>
        </w:rPr>
      </w:pPr>
      <w:r w:rsidRPr="000F693B">
        <w:rPr>
          <w:rFonts w:ascii="Century" w:eastAsia="Arial Unicode MS" w:hAnsi="Century"/>
        </w:rPr>
        <w:t xml:space="preserve">  deklarację zgodności lub certyfikat zgodności z Polską Normą lub aprobatą techniczną, </w:t>
      </w:r>
    </w:p>
    <w:p w:rsidR="000F693B" w:rsidRPr="000F693B" w:rsidRDefault="000F693B" w:rsidP="000F693B">
      <w:pPr>
        <w:rPr>
          <w:rFonts w:ascii="Century" w:eastAsia="Arial Unicode MS" w:hAnsi="Century"/>
        </w:rPr>
      </w:pPr>
      <w:r w:rsidRPr="000F693B">
        <w:rPr>
          <w:rFonts w:ascii="Century" w:eastAsia="Arial Unicode MS" w:hAnsi="Century"/>
        </w:rPr>
        <w:t xml:space="preserve">       w przypadku wyrobów, dla których nie ustanowiono Polskiej Normy, jeżeli nie są objęte</w:t>
      </w:r>
    </w:p>
    <w:p w:rsidR="000F693B" w:rsidRPr="000F693B" w:rsidRDefault="000F693B" w:rsidP="000F693B">
      <w:pPr>
        <w:rPr>
          <w:rFonts w:ascii="Century" w:eastAsia="Arial Unicode MS" w:hAnsi="Century"/>
        </w:rPr>
      </w:pPr>
      <w:r w:rsidRPr="000F693B">
        <w:rPr>
          <w:rFonts w:ascii="Century" w:eastAsia="Arial Unicode MS" w:hAnsi="Century"/>
        </w:rPr>
        <w:t xml:space="preserve">       certyfikacją określoną w pkt l i które spełniają wymogi.</w:t>
      </w:r>
    </w:p>
    <w:p w:rsidR="000F693B" w:rsidRPr="000F693B" w:rsidRDefault="000F693B" w:rsidP="000F693B">
      <w:pPr>
        <w:rPr>
          <w:rFonts w:ascii="Century" w:eastAsia="Arial Unicode MS" w:hAnsi="Century"/>
        </w:rPr>
      </w:pPr>
      <w:r w:rsidRPr="000F693B">
        <w:rPr>
          <w:rFonts w:ascii="Century" w:eastAsia="Arial Unicode MS" w:hAnsi="Century"/>
        </w:rPr>
        <w:t xml:space="preserve">W przypadku materiałów, dla których ww. dokumenty są wymagane, każda partia dostarczona do robót będzie posiadać te dokumenty, określające w sposób jednoznaczny jej cechy. Produkty przemysłowe muszą posiadać w/w dokumenty wydane przez producenta, </w:t>
      </w:r>
      <w:r w:rsidRPr="000F693B">
        <w:rPr>
          <w:rFonts w:ascii="Century" w:eastAsia="Arial Unicode MS" w:hAnsi="Century"/>
        </w:rPr>
        <w:br/>
        <w:t>a w razie potrzeby poparte wynikami badań wykonanych przez niego. Kopie wyników tych badań będą dostarczone przez Wykonawcę Inspektorowi Nadzoru. Jakiekolwiek materiały, które nie spełniaj ą tych wymagań będą odrzucone.</w:t>
      </w:r>
    </w:p>
    <w:p w:rsidR="000F693B" w:rsidRPr="000F693B" w:rsidRDefault="000F693B" w:rsidP="000F693B">
      <w:pPr>
        <w:rPr>
          <w:rFonts w:ascii="Century" w:eastAsia="Arial Unicode MS" w:hAnsi="Century"/>
          <w:u w:val="single"/>
        </w:rPr>
      </w:pPr>
      <w:r w:rsidRPr="000F693B">
        <w:rPr>
          <w:rFonts w:ascii="Century" w:eastAsia="Arial Unicode MS" w:hAnsi="Century"/>
          <w:b/>
          <w:bCs/>
          <w:u w:val="single"/>
        </w:rPr>
        <w:t>6.4. Dokumenty budowy</w:t>
      </w:r>
    </w:p>
    <w:p w:rsidR="000F693B" w:rsidRPr="000F693B" w:rsidRDefault="000F693B" w:rsidP="000F693B">
      <w:pPr>
        <w:rPr>
          <w:rFonts w:ascii="Century" w:eastAsia="Arial Unicode MS" w:hAnsi="Century"/>
          <w:u w:val="single"/>
        </w:rPr>
      </w:pPr>
      <w:r w:rsidRPr="000F693B">
        <w:rPr>
          <w:rFonts w:ascii="Century" w:eastAsia="Arial Unicode MS" w:hAnsi="Century"/>
          <w:b/>
          <w:bCs/>
          <w:u w:val="single"/>
        </w:rPr>
        <w:t>6.4.1. Dziennik budowy.</w:t>
      </w:r>
    </w:p>
    <w:p w:rsidR="000F693B" w:rsidRPr="000F693B" w:rsidRDefault="000F693B" w:rsidP="000F693B">
      <w:pPr>
        <w:rPr>
          <w:rFonts w:ascii="Century" w:eastAsia="Arial Unicode MS" w:hAnsi="Century"/>
        </w:rPr>
      </w:pPr>
      <w:r w:rsidRPr="000F693B">
        <w:rPr>
          <w:rFonts w:ascii="Century" w:eastAsia="Arial Unicode MS" w:hAnsi="Century"/>
        </w:rPr>
        <w:t xml:space="preserve">Dziennik budowy jest wymaganym dokumentem prawnym obowiązującym Zamawiającego i Wykonawcę w okresie od przekazania Wykonawcy terenu budowy do końca okresu gwarancyjnego. Odpowiedzialność za prowadzenie dziennika budowy zgodnie </w:t>
      </w:r>
      <w:r w:rsidRPr="000F693B">
        <w:rPr>
          <w:rFonts w:ascii="Century" w:eastAsia="Arial Unicode MS" w:hAnsi="Century"/>
        </w:rPr>
        <w:br/>
        <w:t>z obowiązującymi przepisami [2] spoczywa na Wykonawcy.</w:t>
      </w:r>
    </w:p>
    <w:p w:rsidR="000F693B" w:rsidRPr="000F693B" w:rsidRDefault="000F693B" w:rsidP="000F693B">
      <w:pPr>
        <w:rPr>
          <w:rFonts w:ascii="Century" w:eastAsia="Arial Unicode MS" w:hAnsi="Century"/>
        </w:rPr>
      </w:pPr>
      <w:r w:rsidRPr="000F693B">
        <w:rPr>
          <w:rFonts w:ascii="Century" w:eastAsia="Arial Unicode MS" w:hAnsi="Century"/>
        </w:rPr>
        <w:t>Zapisy w dzienniku budowy będą dokonywane na bieżąco i będą dotyczyć przebiegu robót, stanu bezpieczeństwa ludzi i mienia oraz technicznej i gospodarczej strony budowy.</w:t>
      </w:r>
    </w:p>
    <w:p w:rsidR="000F693B" w:rsidRPr="000F693B" w:rsidRDefault="000F693B" w:rsidP="000F693B">
      <w:pPr>
        <w:rPr>
          <w:rFonts w:ascii="Century" w:eastAsia="Arial Unicode MS" w:hAnsi="Century"/>
        </w:rPr>
      </w:pPr>
      <w:r w:rsidRPr="000F693B">
        <w:rPr>
          <w:rFonts w:ascii="Century" w:eastAsia="Arial Unicode MS" w:hAnsi="Century"/>
        </w:rPr>
        <w:t xml:space="preserve">Każdy zapis w dzienniku budowy będzie opatrzony datą jego dokonania, podpisem osoby, która dokonała zapisu, z podaniem jej imienia i nazwiska oraz stanowiska służbowego. Zapisy będą czytelne, dokonane trwałą techniką, w porządku chronologicznym, bezpośrednio jeden pod drugim, bez przerw. Załączone do dziennika budowy protokoły i inne dokumenty będą oznaczone kolejnym numerem załącznika i opatrzone datą i podpisem Wykonawcy i Inspektora Nadzoru. </w:t>
      </w:r>
    </w:p>
    <w:p w:rsidR="000F693B" w:rsidRPr="000F693B" w:rsidRDefault="000F693B" w:rsidP="000F693B">
      <w:pPr>
        <w:rPr>
          <w:rFonts w:ascii="Century" w:eastAsia="Arial Unicode MS" w:hAnsi="Century"/>
        </w:rPr>
      </w:pPr>
    </w:p>
    <w:p w:rsidR="000F693B" w:rsidRPr="000F693B" w:rsidRDefault="000F693B" w:rsidP="000F693B">
      <w:pPr>
        <w:rPr>
          <w:rFonts w:ascii="Century" w:eastAsia="Arial Unicode MS" w:hAnsi="Century"/>
        </w:rPr>
      </w:pPr>
      <w:r w:rsidRPr="000F693B">
        <w:rPr>
          <w:rFonts w:ascii="Century" w:eastAsia="Arial Unicode MS" w:hAnsi="Century"/>
        </w:rPr>
        <w:t xml:space="preserve">Do dziennika budowy należy wpisywać w szczególności: </w:t>
      </w:r>
    </w:p>
    <w:p w:rsidR="000F693B" w:rsidRPr="000F693B" w:rsidRDefault="000F693B" w:rsidP="000F693B">
      <w:pPr>
        <w:numPr>
          <w:ilvl w:val="0"/>
          <w:numId w:val="49"/>
        </w:numPr>
        <w:rPr>
          <w:rFonts w:ascii="Century" w:eastAsia="Arial Unicode MS" w:hAnsi="Century"/>
        </w:rPr>
      </w:pPr>
      <w:r w:rsidRPr="000F693B">
        <w:rPr>
          <w:rFonts w:ascii="Century" w:eastAsia="Arial Unicode MS" w:hAnsi="Century"/>
        </w:rPr>
        <w:t>datę przekazania Wykonawcy terenu budowy,</w:t>
      </w:r>
    </w:p>
    <w:p w:rsidR="000F693B" w:rsidRPr="000F693B" w:rsidRDefault="000F693B" w:rsidP="000F693B">
      <w:pPr>
        <w:numPr>
          <w:ilvl w:val="0"/>
          <w:numId w:val="43"/>
        </w:numPr>
        <w:rPr>
          <w:rFonts w:ascii="Century" w:eastAsia="Arial Unicode MS" w:hAnsi="Century"/>
        </w:rPr>
      </w:pPr>
      <w:r w:rsidRPr="000F693B">
        <w:rPr>
          <w:rFonts w:ascii="Century" w:eastAsia="Arial Unicode MS" w:hAnsi="Century"/>
        </w:rPr>
        <w:t>datę przekazania przez Zamawiającego dokumentacji projektowej,</w:t>
      </w:r>
    </w:p>
    <w:p w:rsidR="000F693B" w:rsidRPr="000F693B" w:rsidRDefault="000F693B" w:rsidP="000F693B">
      <w:pPr>
        <w:numPr>
          <w:ilvl w:val="0"/>
          <w:numId w:val="43"/>
        </w:numPr>
        <w:rPr>
          <w:rFonts w:ascii="Century" w:eastAsia="Arial Unicode MS" w:hAnsi="Century"/>
        </w:rPr>
      </w:pPr>
      <w:r w:rsidRPr="000F693B">
        <w:rPr>
          <w:rFonts w:ascii="Century" w:eastAsia="Arial Unicode MS" w:hAnsi="Century"/>
        </w:rPr>
        <w:t>uzgodnienie przez Inspektora Nadzoru programu zapewnienia jakości i harmonogramów</w:t>
      </w:r>
      <w:r w:rsidRPr="000F693B">
        <w:rPr>
          <w:rFonts w:ascii="Century" w:eastAsia="Arial Unicode MS" w:hAnsi="Century"/>
        </w:rPr>
        <w:br/>
        <w:t xml:space="preserve">   robót,</w:t>
      </w:r>
    </w:p>
    <w:p w:rsidR="000F693B" w:rsidRPr="000F693B" w:rsidRDefault="000F693B" w:rsidP="000F693B">
      <w:pPr>
        <w:numPr>
          <w:ilvl w:val="0"/>
          <w:numId w:val="43"/>
        </w:numPr>
        <w:rPr>
          <w:rFonts w:ascii="Century" w:eastAsia="Arial Unicode MS" w:hAnsi="Century"/>
        </w:rPr>
      </w:pPr>
      <w:r w:rsidRPr="000F693B">
        <w:rPr>
          <w:rFonts w:ascii="Century" w:eastAsia="Arial Unicode MS" w:hAnsi="Century"/>
        </w:rPr>
        <w:t>terminy rozpoczęcia i zakończenia poszczególnych elementów robót,</w:t>
      </w:r>
    </w:p>
    <w:p w:rsidR="000F693B" w:rsidRPr="000F693B" w:rsidRDefault="000F693B" w:rsidP="000F693B">
      <w:pPr>
        <w:numPr>
          <w:ilvl w:val="0"/>
          <w:numId w:val="43"/>
        </w:numPr>
        <w:rPr>
          <w:rFonts w:ascii="Century" w:eastAsia="Arial Unicode MS" w:hAnsi="Century"/>
        </w:rPr>
      </w:pPr>
      <w:r w:rsidRPr="000F693B">
        <w:rPr>
          <w:rFonts w:ascii="Century" w:eastAsia="Arial Unicode MS" w:hAnsi="Century"/>
        </w:rPr>
        <w:lastRenderedPageBreak/>
        <w:t xml:space="preserve">przebieg robót, trudności i przeszkody w ich prowadzeniu, okresy i przyczyny przerw </w:t>
      </w:r>
      <w:r w:rsidRPr="000F693B">
        <w:rPr>
          <w:rFonts w:ascii="Century" w:eastAsia="Arial Unicode MS" w:hAnsi="Century"/>
        </w:rPr>
        <w:br/>
        <w:t xml:space="preserve">   w robotach,</w:t>
      </w:r>
    </w:p>
    <w:p w:rsidR="000F693B" w:rsidRPr="000F693B" w:rsidRDefault="000F693B" w:rsidP="000F693B">
      <w:pPr>
        <w:numPr>
          <w:ilvl w:val="0"/>
          <w:numId w:val="43"/>
        </w:numPr>
        <w:rPr>
          <w:rFonts w:ascii="Century" w:eastAsia="Arial Unicode MS" w:hAnsi="Century"/>
        </w:rPr>
      </w:pPr>
      <w:r w:rsidRPr="000F693B">
        <w:rPr>
          <w:rFonts w:ascii="Century" w:eastAsia="Arial Unicode MS" w:hAnsi="Century"/>
        </w:rPr>
        <w:t>uwagi i polecenia Inspektora Nadzoru,</w:t>
      </w:r>
    </w:p>
    <w:p w:rsidR="000F693B" w:rsidRPr="000F693B" w:rsidRDefault="000F693B" w:rsidP="000F693B">
      <w:pPr>
        <w:numPr>
          <w:ilvl w:val="0"/>
          <w:numId w:val="43"/>
        </w:numPr>
        <w:rPr>
          <w:rFonts w:ascii="Century" w:eastAsia="Arial Unicode MS" w:hAnsi="Century"/>
        </w:rPr>
      </w:pPr>
      <w:r w:rsidRPr="000F693B">
        <w:rPr>
          <w:rFonts w:ascii="Century" w:eastAsia="Arial Unicode MS" w:hAnsi="Century"/>
        </w:rPr>
        <w:t>daty zarządzenia wstrzymania robót, z podaniem powodu,</w:t>
      </w:r>
    </w:p>
    <w:p w:rsidR="000F693B" w:rsidRPr="000F693B" w:rsidRDefault="000F693B" w:rsidP="000F693B">
      <w:pPr>
        <w:numPr>
          <w:ilvl w:val="0"/>
          <w:numId w:val="43"/>
        </w:numPr>
        <w:rPr>
          <w:rFonts w:ascii="Century" w:eastAsia="Arial Unicode MS" w:hAnsi="Century"/>
        </w:rPr>
      </w:pPr>
      <w:r w:rsidRPr="000F693B">
        <w:rPr>
          <w:rFonts w:ascii="Century" w:eastAsia="Arial Unicode MS" w:hAnsi="Century"/>
        </w:rPr>
        <w:t>zgłoszenia i daty odbiorów robót zanikających i ulegających zakryciu,</w:t>
      </w:r>
    </w:p>
    <w:p w:rsidR="000F693B" w:rsidRPr="000F693B" w:rsidRDefault="000F693B" w:rsidP="000F693B">
      <w:pPr>
        <w:numPr>
          <w:ilvl w:val="0"/>
          <w:numId w:val="43"/>
        </w:numPr>
        <w:rPr>
          <w:rFonts w:ascii="Century" w:eastAsia="Arial Unicode MS" w:hAnsi="Century"/>
        </w:rPr>
      </w:pPr>
      <w:r w:rsidRPr="000F693B">
        <w:rPr>
          <w:rFonts w:ascii="Century" w:eastAsia="Arial Unicode MS" w:hAnsi="Century"/>
        </w:rPr>
        <w:t>częściowych i ostatecznych odbiorów robót,</w:t>
      </w:r>
    </w:p>
    <w:p w:rsidR="000F693B" w:rsidRPr="000F693B" w:rsidRDefault="000F693B" w:rsidP="000F693B">
      <w:pPr>
        <w:numPr>
          <w:ilvl w:val="0"/>
          <w:numId w:val="43"/>
        </w:numPr>
        <w:rPr>
          <w:rFonts w:ascii="Century" w:eastAsia="Arial Unicode MS" w:hAnsi="Century"/>
        </w:rPr>
      </w:pPr>
      <w:r w:rsidRPr="000F693B">
        <w:rPr>
          <w:rFonts w:ascii="Century" w:eastAsia="Arial Unicode MS" w:hAnsi="Century"/>
        </w:rPr>
        <w:t>wyjaśnienia, uwagi i propozycje Wykonawcy,</w:t>
      </w:r>
    </w:p>
    <w:p w:rsidR="000F693B" w:rsidRPr="000F693B" w:rsidRDefault="000F693B" w:rsidP="000F693B">
      <w:pPr>
        <w:numPr>
          <w:ilvl w:val="0"/>
          <w:numId w:val="43"/>
        </w:numPr>
        <w:rPr>
          <w:rFonts w:ascii="Century" w:eastAsia="Arial Unicode MS" w:hAnsi="Century"/>
        </w:rPr>
      </w:pPr>
      <w:r w:rsidRPr="000F693B">
        <w:rPr>
          <w:rFonts w:ascii="Century" w:eastAsia="Arial Unicode MS" w:hAnsi="Century"/>
        </w:rPr>
        <w:t>dane dotyczące sposobu wykonywania zabezpieczenia robót,</w:t>
      </w:r>
    </w:p>
    <w:p w:rsidR="000F693B" w:rsidRPr="000F693B" w:rsidRDefault="000F693B" w:rsidP="000F693B">
      <w:pPr>
        <w:rPr>
          <w:rFonts w:ascii="Century" w:eastAsia="Arial Unicode MS" w:hAnsi="Century"/>
        </w:rPr>
      </w:pPr>
      <w:r w:rsidRPr="000F693B">
        <w:rPr>
          <w:rFonts w:ascii="Century" w:eastAsia="Arial Unicode MS" w:hAnsi="Century"/>
        </w:rPr>
        <w:t>wyniki prób poszczególnych elementów budowli z podaniem, kto je przeprowadzał,</w:t>
      </w:r>
    </w:p>
    <w:p w:rsidR="000F693B" w:rsidRPr="000F693B" w:rsidRDefault="000F693B" w:rsidP="000F693B">
      <w:pPr>
        <w:rPr>
          <w:rFonts w:ascii="Century" w:eastAsia="Arial Unicode MS" w:hAnsi="Century"/>
        </w:rPr>
      </w:pPr>
      <w:r w:rsidRPr="000F693B">
        <w:rPr>
          <w:rFonts w:ascii="Century" w:eastAsia="Arial Unicode MS" w:hAnsi="Century"/>
        </w:rPr>
        <w:t>inne istotne informacje o przebiegu robót.</w:t>
      </w:r>
    </w:p>
    <w:p w:rsidR="000F693B" w:rsidRPr="000F693B" w:rsidRDefault="000F693B" w:rsidP="000F693B">
      <w:pPr>
        <w:rPr>
          <w:rFonts w:ascii="Century" w:eastAsia="Arial Unicode MS" w:hAnsi="Century"/>
        </w:rPr>
      </w:pPr>
      <w:r w:rsidRPr="000F693B">
        <w:rPr>
          <w:rFonts w:ascii="Century" w:eastAsia="Arial Unicode MS" w:hAnsi="Century"/>
        </w:rPr>
        <w:t>Propozycje, uwagi i wyjaśnienia Wykonawcy, wpisane do dziennika budowy będą przedłożone Inspektorowi Nadzoru do ustosunkowania się. Decyzje Inspektora Nadzoru wpisane do dziennika budowy Wykonawca podpisuje z zaznaczeniem ich przyjęcia lub zajęciem stanowiska. Wpis projektanta do dziennika budowy obliguje Inspektora Nadzoru do ustosunkowania się. Projektant nie jest jednak stroną umowy i nie ma uprawnień do wydawania poleceń Wykonawcy robót.</w:t>
      </w:r>
    </w:p>
    <w:p w:rsidR="000F693B" w:rsidRPr="000F693B" w:rsidRDefault="000F693B" w:rsidP="000F693B">
      <w:pPr>
        <w:rPr>
          <w:rFonts w:ascii="Century" w:eastAsia="Arial Unicode MS" w:hAnsi="Century"/>
          <w:u w:val="single"/>
        </w:rPr>
      </w:pPr>
      <w:r w:rsidRPr="000F693B">
        <w:rPr>
          <w:rFonts w:ascii="Century" w:eastAsia="Arial Unicode MS" w:hAnsi="Century"/>
          <w:b/>
          <w:bCs/>
          <w:u w:val="single"/>
        </w:rPr>
        <w:t>6.4.2. Książka obmiarów.</w:t>
      </w:r>
    </w:p>
    <w:p w:rsidR="000F693B" w:rsidRPr="000F693B" w:rsidRDefault="000F693B" w:rsidP="000F693B">
      <w:pPr>
        <w:rPr>
          <w:rFonts w:ascii="Century" w:eastAsia="Arial Unicode MS" w:hAnsi="Century"/>
        </w:rPr>
      </w:pPr>
      <w:r w:rsidRPr="000F693B">
        <w:rPr>
          <w:rFonts w:ascii="Century" w:eastAsia="Arial Unicode MS" w:hAnsi="Century"/>
        </w:rPr>
        <w:t>Książka obmiarów stanowi dokument pozwalający na rozliczenie faktycznego postępu każdego z elementów robót. Obmiary wykonanych robót przeprowadza się w sposób ciągły w jednostkach przyjętych w kosztorysie i wpisuje do książki obmiarów.</w:t>
      </w:r>
    </w:p>
    <w:p w:rsidR="000F693B" w:rsidRPr="000F693B" w:rsidRDefault="000F693B" w:rsidP="000F693B">
      <w:pPr>
        <w:rPr>
          <w:rFonts w:ascii="Century" w:eastAsia="Arial Unicode MS" w:hAnsi="Century"/>
          <w:u w:val="single"/>
        </w:rPr>
      </w:pPr>
      <w:r w:rsidRPr="000F693B">
        <w:rPr>
          <w:rFonts w:ascii="Century" w:eastAsia="Arial Unicode MS" w:hAnsi="Century"/>
          <w:b/>
          <w:bCs/>
          <w:u w:val="single"/>
        </w:rPr>
        <w:t>6.4.3. Pozostałe dokumenty budowy</w:t>
      </w:r>
    </w:p>
    <w:p w:rsidR="000F693B" w:rsidRPr="000F693B" w:rsidRDefault="000F693B" w:rsidP="000F693B">
      <w:pPr>
        <w:rPr>
          <w:rFonts w:ascii="Century" w:eastAsia="Arial Unicode MS" w:hAnsi="Century"/>
        </w:rPr>
      </w:pPr>
      <w:r w:rsidRPr="000F693B">
        <w:rPr>
          <w:rFonts w:ascii="Century" w:eastAsia="Arial Unicode MS" w:hAnsi="Century"/>
        </w:rPr>
        <w:t>Do dokumentów budowy zalicza się, oprócz wymienionych w powyższych punktach następujące dokumenty:</w:t>
      </w:r>
    </w:p>
    <w:p w:rsidR="000F693B" w:rsidRPr="000F693B" w:rsidRDefault="000F693B" w:rsidP="000F693B">
      <w:pPr>
        <w:numPr>
          <w:ilvl w:val="0"/>
          <w:numId w:val="44"/>
        </w:numPr>
        <w:rPr>
          <w:rFonts w:ascii="Century" w:eastAsia="Arial Unicode MS" w:hAnsi="Century"/>
        </w:rPr>
      </w:pPr>
      <w:r w:rsidRPr="000F693B">
        <w:rPr>
          <w:rFonts w:ascii="Century" w:eastAsia="Arial Unicode MS" w:hAnsi="Century"/>
        </w:rPr>
        <w:t>pozwolenie na realizację zadania budowlanego,</w:t>
      </w:r>
    </w:p>
    <w:p w:rsidR="000F693B" w:rsidRPr="000F693B" w:rsidRDefault="000F693B" w:rsidP="000F693B">
      <w:pPr>
        <w:numPr>
          <w:ilvl w:val="0"/>
          <w:numId w:val="44"/>
        </w:numPr>
        <w:rPr>
          <w:rFonts w:ascii="Century" w:eastAsia="Arial Unicode MS" w:hAnsi="Century"/>
        </w:rPr>
      </w:pPr>
      <w:r w:rsidRPr="000F693B">
        <w:rPr>
          <w:rFonts w:ascii="Century" w:eastAsia="Arial Unicode MS" w:hAnsi="Century"/>
        </w:rPr>
        <w:t>protokoły przekazania terenu budowy,</w:t>
      </w:r>
    </w:p>
    <w:p w:rsidR="000F693B" w:rsidRPr="000F693B" w:rsidRDefault="000F693B" w:rsidP="000F693B">
      <w:pPr>
        <w:numPr>
          <w:ilvl w:val="0"/>
          <w:numId w:val="44"/>
        </w:numPr>
        <w:rPr>
          <w:rFonts w:ascii="Century" w:eastAsia="Arial Unicode MS" w:hAnsi="Century"/>
        </w:rPr>
      </w:pPr>
      <w:r w:rsidRPr="000F693B">
        <w:rPr>
          <w:rFonts w:ascii="Century" w:eastAsia="Arial Unicode MS" w:hAnsi="Century"/>
        </w:rPr>
        <w:t xml:space="preserve">umowy </w:t>
      </w:r>
      <w:proofErr w:type="spellStart"/>
      <w:r w:rsidRPr="000F693B">
        <w:rPr>
          <w:rFonts w:ascii="Century" w:eastAsia="Arial Unicode MS" w:hAnsi="Century"/>
        </w:rPr>
        <w:t>cywilno</w:t>
      </w:r>
      <w:proofErr w:type="spellEnd"/>
      <w:r w:rsidRPr="000F693B">
        <w:rPr>
          <w:rFonts w:ascii="Century" w:eastAsia="Arial Unicode MS" w:hAnsi="Century"/>
        </w:rPr>
        <w:t xml:space="preserve"> - prawne z osobami trzecimi i inne umowy </w:t>
      </w:r>
      <w:proofErr w:type="spellStart"/>
      <w:r w:rsidRPr="000F693B">
        <w:rPr>
          <w:rFonts w:ascii="Century" w:eastAsia="Arial Unicode MS" w:hAnsi="Century"/>
        </w:rPr>
        <w:t>cywilno</w:t>
      </w:r>
      <w:proofErr w:type="spellEnd"/>
      <w:r w:rsidRPr="000F693B">
        <w:rPr>
          <w:rFonts w:ascii="Century" w:eastAsia="Arial Unicode MS" w:hAnsi="Century"/>
        </w:rPr>
        <w:t xml:space="preserve"> - prawne,</w:t>
      </w:r>
    </w:p>
    <w:p w:rsidR="000F693B" w:rsidRPr="000F693B" w:rsidRDefault="000F693B" w:rsidP="000F693B">
      <w:pPr>
        <w:numPr>
          <w:ilvl w:val="0"/>
          <w:numId w:val="44"/>
        </w:numPr>
        <w:rPr>
          <w:rFonts w:ascii="Century" w:eastAsia="Arial Unicode MS" w:hAnsi="Century"/>
        </w:rPr>
      </w:pPr>
      <w:r w:rsidRPr="000F693B">
        <w:rPr>
          <w:rFonts w:ascii="Century" w:eastAsia="Arial Unicode MS" w:hAnsi="Century"/>
        </w:rPr>
        <w:t>protokoły odbioru robót,</w:t>
      </w:r>
    </w:p>
    <w:p w:rsidR="000F693B" w:rsidRPr="000F693B" w:rsidRDefault="000F693B" w:rsidP="000F693B">
      <w:pPr>
        <w:numPr>
          <w:ilvl w:val="0"/>
          <w:numId w:val="44"/>
        </w:numPr>
        <w:rPr>
          <w:rFonts w:ascii="Century" w:eastAsia="Arial Unicode MS" w:hAnsi="Century"/>
        </w:rPr>
      </w:pPr>
      <w:r w:rsidRPr="000F693B">
        <w:rPr>
          <w:rFonts w:ascii="Century" w:eastAsia="Arial Unicode MS" w:hAnsi="Century"/>
        </w:rPr>
        <w:t>protokoły z narad i ustaleń,</w:t>
      </w:r>
    </w:p>
    <w:p w:rsidR="000F693B" w:rsidRPr="000F693B" w:rsidRDefault="000F693B" w:rsidP="000F693B">
      <w:pPr>
        <w:numPr>
          <w:ilvl w:val="0"/>
          <w:numId w:val="44"/>
        </w:numPr>
        <w:rPr>
          <w:rFonts w:ascii="Century" w:eastAsia="Arial Unicode MS" w:hAnsi="Century"/>
        </w:rPr>
      </w:pPr>
      <w:r w:rsidRPr="000F693B">
        <w:rPr>
          <w:rFonts w:ascii="Century" w:eastAsia="Arial Unicode MS" w:hAnsi="Century"/>
        </w:rPr>
        <w:t>korespondencję na budowie.</w:t>
      </w:r>
    </w:p>
    <w:p w:rsidR="000F693B" w:rsidRPr="000F693B" w:rsidRDefault="000F693B" w:rsidP="000F693B">
      <w:pPr>
        <w:rPr>
          <w:rFonts w:ascii="Century" w:eastAsia="Arial Unicode MS" w:hAnsi="Century"/>
          <w:u w:val="single"/>
        </w:rPr>
      </w:pPr>
      <w:r w:rsidRPr="000F693B">
        <w:rPr>
          <w:rFonts w:ascii="Century" w:eastAsia="Arial Unicode MS" w:hAnsi="Century"/>
          <w:b/>
          <w:bCs/>
          <w:u w:val="single"/>
        </w:rPr>
        <w:t>6.4.4. Przechowywanie dokumentów budowy</w:t>
      </w:r>
    </w:p>
    <w:p w:rsidR="000F693B" w:rsidRPr="000F693B" w:rsidRDefault="000F693B" w:rsidP="000F693B">
      <w:pPr>
        <w:rPr>
          <w:rFonts w:ascii="Century" w:eastAsia="Arial Unicode MS" w:hAnsi="Century"/>
        </w:rPr>
      </w:pPr>
      <w:r w:rsidRPr="000F693B">
        <w:rPr>
          <w:rFonts w:ascii="Century" w:eastAsia="Arial Unicode MS" w:hAnsi="Century"/>
        </w:rPr>
        <w:t>Dokumenty budowy będą przechowywane na terenie budowy w miejscu odpowiednio zabezpieczonym. Zaginięcie któregokolwiek z dokumentów budowy spowoduje jego natychmiastowe odtworzenie w formie przewidzianej prawem. Wszelkie dokumenty budowy będą zawsze dostępne dla Inspektora Nadzoru i przedstawiane do wglądu na życzenie Zamawiającego.</w:t>
      </w:r>
    </w:p>
    <w:p w:rsidR="000F693B" w:rsidRPr="000F693B" w:rsidRDefault="000F693B" w:rsidP="000F693B">
      <w:pPr>
        <w:rPr>
          <w:rFonts w:ascii="Century" w:eastAsia="Arial Unicode MS" w:hAnsi="Century"/>
          <w:u w:val="single"/>
        </w:rPr>
      </w:pPr>
      <w:r w:rsidRPr="000F693B">
        <w:rPr>
          <w:rFonts w:ascii="Century" w:eastAsia="Arial Unicode MS" w:hAnsi="Century"/>
          <w:b/>
          <w:bCs/>
          <w:u w:val="single"/>
        </w:rPr>
        <w:t>7. Obmiar robót</w:t>
      </w:r>
    </w:p>
    <w:p w:rsidR="000F693B" w:rsidRPr="000F693B" w:rsidRDefault="000F693B" w:rsidP="000F693B">
      <w:pPr>
        <w:rPr>
          <w:rFonts w:ascii="Century" w:eastAsia="Arial Unicode MS" w:hAnsi="Century"/>
          <w:u w:val="single"/>
        </w:rPr>
      </w:pPr>
      <w:r w:rsidRPr="000F693B">
        <w:rPr>
          <w:rFonts w:ascii="Century" w:eastAsia="Arial Unicode MS" w:hAnsi="Century"/>
          <w:b/>
          <w:bCs/>
          <w:u w:val="single"/>
        </w:rPr>
        <w:t>7.1.</w:t>
      </w:r>
      <w:r w:rsidRPr="000F693B">
        <w:rPr>
          <w:rFonts w:ascii="Century" w:eastAsia="Arial Unicode MS" w:hAnsi="Century"/>
          <w:b/>
          <w:bCs/>
          <w:u w:val="single"/>
        </w:rPr>
        <w:tab/>
        <w:t>Ogólne zasady obmiaru robót</w:t>
      </w:r>
    </w:p>
    <w:p w:rsidR="000F693B" w:rsidRPr="000F693B" w:rsidRDefault="000F693B" w:rsidP="000F693B">
      <w:pPr>
        <w:rPr>
          <w:rFonts w:ascii="Century" w:eastAsia="Arial Unicode MS" w:hAnsi="Century"/>
        </w:rPr>
      </w:pPr>
      <w:r w:rsidRPr="000F693B">
        <w:rPr>
          <w:rFonts w:ascii="Century" w:eastAsia="Arial Unicode MS" w:hAnsi="Century"/>
        </w:rPr>
        <w:t>Obmiar robót będzie określać faktyczny zakres wykonywanych robót zgodnie z dokumentacją projektową, w jednostkach ustalonych w kosztorysie.</w:t>
      </w:r>
    </w:p>
    <w:p w:rsidR="000F693B" w:rsidRPr="000F693B" w:rsidRDefault="000F693B" w:rsidP="000F693B">
      <w:pPr>
        <w:rPr>
          <w:rFonts w:ascii="Century" w:eastAsia="Arial Unicode MS" w:hAnsi="Century"/>
        </w:rPr>
      </w:pPr>
      <w:r w:rsidRPr="000F693B">
        <w:rPr>
          <w:rFonts w:ascii="Century" w:eastAsia="Arial Unicode MS" w:hAnsi="Century"/>
        </w:rPr>
        <w:t>Obmiaru robót dokonuje Wykonawca po pisemnym powiadomieniu Inspektora Nadzoru o zakresie obmierzanych robót i terminie obmiaru, co najmniej na 3 dni przed tym terminem. Wyniki obmiaru będą wpisane do rejestru obmiarów.</w:t>
      </w:r>
    </w:p>
    <w:p w:rsidR="000F693B" w:rsidRPr="000F693B" w:rsidRDefault="000F693B" w:rsidP="000F693B">
      <w:pPr>
        <w:rPr>
          <w:rFonts w:ascii="Century" w:eastAsia="Arial Unicode MS" w:hAnsi="Century"/>
        </w:rPr>
      </w:pPr>
      <w:r w:rsidRPr="000F693B">
        <w:rPr>
          <w:rFonts w:ascii="Century" w:eastAsia="Arial Unicode MS" w:hAnsi="Century"/>
        </w:rPr>
        <w:t>Jakikolwiek błąd lub przeoczenie (opuszczenie) w ilościach podanych w ślepym kosztorysie lub gdzie indziej nie zwalnia Wykonawcy od obowiązku ukończenia wszystkich robót. Błędne dane zostaną poprawione wg instrukcji Inspektora Nadzoru na piśmie.</w:t>
      </w:r>
    </w:p>
    <w:p w:rsidR="000F693B" w:rsidRPr="000F693B" w:rsidRDefault="000F693B" w:rsidP="000F693B">
      <w:pPr>
        <w:rPr>
          <w:rFonts w:ascii="Century" w:eastAsia="Arial Unicode MS" w:hAnsi="Century"/>
        </w:rPr>
      </w:pPr>
      <w:r w:rsidRPr="000F693B">
        <w:rPr>
          <w:rFonts w:ascii="Century" w:eastAsia="Arial Unicode MS" w:hAnsi="Century"/>
        </w:rPr>
        <w:lastRenderedPageBreak/>
        <w:t>Obmiar robót będzie przeprowadzony z częstością wymaganą do celu miesięcznej płatności na rzecz Wykonawcy lub w innym czasie określonym w umowie lub oczekiwanym przez Wykonawcę i Inspektora Nadzoru.</w:t>
      </w:r>
    </w:p>
    <w:p w:rsidR="000F693B" w:rsidRPr="000F693B" w:rsidRDefault="000F693B" w:rsidP="000F693B">
      <w:pPr>
        <w:rPr>
          <w:rFonts w:ascii="Century" w:eastAsia="Arial Unicode MS" w:hAnsi="Century"/>
          <w:b/>
          <w:bCs/>
          <w:u w:val="single"/>
        </w:rPr>
      </w:pPr>
      <w:r w:rsidRPr="000F693B">
        <w:rPr>
          <w:rFonts w:ascii="Century" w:eastAsia="Arial Unicode MS" w:hAnsi="Century"/>
          <w:b/>
          <w:bCs/>
          <w:u w:val="single"/>
        </w:rPr>
        <w:t>7.2.</w:t>
      </w:r>
      <w:r w:rsidRPr="000F693B">
        <w:rPr>
          <w:rFonts w:ascii="Century" w:eastAsia="Arial Unicode MS" w:hAnsi="Century"/>
          <w:b/>
          <w:bCs/>
          <w:u w:val="single"/>
        </w:rPr>
        <w:tab/>
        <w:t>Zasady określania ilości robót i materiałów</w:t>
      </w:r>
    </w:p>
    <w:p w:rsidR="000F693B" w:rsidRPr="000F693B" w:rsidRDefault="000F693B" w:rsidP="000F693B">
      <w:pPr>
        <w:rPr>
          <w:rFonts w:ascii="Century" w:eastAsia="Arial Unicode MS" w:hAnsi="Century"/>
        </w:rPr>
      </w:pPr>
      <w:r w:rsidRPr="000F693B">
        <w:rPr>
          <w:rFonts w:ascii="Century" w:eastAsia="Arial Unicode MS" w:hAnsi="Century"/>
        </w:rPr>
        <w:t>Długości i odległości pomiędzy wyszczególnionymi punktami skrajnymi będą obmierzone poziomo wzdłuż linii osiowej. Jeśli obmiary dla danych robót nie wymagają inaczej, objętości będą wyliczone w m</w:t>
      </w:r>
      <w:r w:rsidRPr="000F693B">
        <w:rPr>
          <w:rFonts w:ascii="Century" w:eastAsia="Arial Unicode MS" w:hAnsi="Century"/>
          <w:vertAlign w:val="superscript"/>
        </w:rPr>
        <w:t>3</w:t>
      </w:r>
      <w:r w:rsidRPr="000F693B">
        <w:rPr>
          <w:rFonts w:ascii="Century" w:eastAsia="Arial Unicode MS" w:hAnsi="Century"/>
        </w:rPr>
        <w:t xml:space="preserve"> jako długość pomnożona przez średni przekrój. Ilości, które mają być obmierzone wagowo, będą ważone w tonach lub kilogramach.</w:t>
      </w:r>
    </w:p>
    <w:p w:rsidR="000F693B" w:rsidRPr="000F693B" w:rsidRDefault="000F693B" w:rsidP="000F693B">
      <w:pPr>
        <w:rPr>
          <w:rFonts w:ascii="Century" w:eastAsia="Arial Unicode MS" w:hAnsi="Century"/>
          <w:b/>
          <w:bCs/>
          <w:u w:val="single"/>
        </w:rPr>
      </w:pPr>
      <w:r w:rsidRPr="000F693B">
        <w:rPr>
          <w:rFonts w:ascii="Century" w:eastAsia="Arial Unicode MS" w:hAnsi="Century"/>
          <w:b/>
          <w:bCs/>
          <w:u w:val="single"/>
        </w:rPr>
        <w:t>7.3.</w:t>
      </w:r>
      <w:r w:rsidRPr="000F693B">
        <w:rPr>
          <w:rFonts w:ascii="Century" w:eastAsia="Arial Unicode MS" w:hAnsi="Century"/>
          <w:b/>
          <w:bCs/>
          <w:u w:val="single"/>
        </w:rPr>
        <w:tab/>
        <w:t>Urządzenia i sprzęt pomiarowy</w:t>
      </w:r>
    </w:p>
    <w:p w:rsidR="000F693B" w:rsidRPr="000F693B" w:rsidRDefault="000F693B" w:rsidP="000F693B">
      <w:pPr>
        <w:rPr>
          <w:rFonts w:ascii="Century" w:eastAsia="Arial Unicode MS" w:hAnsi="Century"/>
        </w:rPr>
      </w:pPr>
      <w:r w:rsidRPr="000F693B">
        <w:rPr>
          <w:rFonts w:ascii="Century" w:eastAsia="Arial Unicode MS" w:hAnsi="Century"/>
        </w:rPr>
        <w:t>Wszystkie urządzenia i sprzęt pomiarowy, stosowany w czasie obmiaru robót będą zaakceptowane przez Inspektora Nadzoru. Urządzenia i sprzęt pomiarowy zostaną dostarczone przez Wykonawcę. Jeżeli urządzenia te lub sprzęt wymagają badań atestujących to Wykonawca będzie posiadać ważne świadectwa legalizacji. Wszystkie urządzenia pomiarowe będą przez Wykonawcę utrzymywane w dobrym stanie, w całym okresie trwania robót.</w:t>
      </w:r>
    </w:p>
    <w:p w:rsidR="000F693B" w:rsidRPr="000F693B" w:rsidRDefault="000F693B" w:rsidP="000F693B">
      <w:pPr>
        <w:rPr>
          <w:rFonts w:ascii="Century" w:eastAsia="Arial Unicode MS" w:hAnsi="Century"/>
          <w:b/>
          <w:bCs/>
          <w:u w:val="single"/>
        </w:rPr>
      </w:pPr>
      <w:r w:rsidRPr="000F693B">
        <w:rPr>
          <w:rFonts w:ascii="Century" w:eastAsia="Arial Unicode MS" w:hAnsi="Century"/>
          <w:b/>
          <w:bCs/>
          <w:u w:val="single"/>
        </w:rPr>
        <w:t>7.4.</w:t>
      </w:r>
      <w:r w:rsidRPr="000F693B">
        <w:rPr>
          <w:rFonts w:ascii="Century" w:eastAsia="Arial Unicode MS" w:hAnsi="Century"/>
          <w:b/>
          <w:bCs/>
          <w:u w:val="single"/>
        </w:rPr>
        <w:tab/>
        <w:t>Czas przeprowadzenia obmiaru</w:t>
      </w:r>
    </w:p>
    <w:p w:rsidR="000F693B" w:rsidRPr="000F693B" w:rsidRDefault="000F693B" w:rsidP="000F693B">
      <w:pPr>
        <w:rPr>
          <w:rFonts w:ascii="Century" w:eastAsia="Arial Unicode MS" w:hAnsi="Century"/>
        </w:rPr>
      </w:pPr>
      <w:r w:rsidRPr="000F693B">
        <w:rPr>
          <w:rFonts w:ascii="Century" w:eastAsia="Arial Unicode MS" w:hAnsi="Century"/>
        </w:rPr>
        <w:t>Obmiary będą przeprowadzone przed częściowym lub ostatecznym odbiorem odcinków robót, a także w przypadku występowania dłuższej przerwy w robotach. Obmiar robót zanikających przeprowadza się w czasie ich wykonywania. Obmiar robót podlegających zakryciu przeprowadza się przed ich zakryciem. Roboty pomiarowe do obmiaru oraz nieodzowne obliczenia będą wykonane w sposób zrozumiały i jednoznaczny. Wymiary skomplikowanych powierzchni lub objętości będą uzupełnione odpowiednimi szkicami umieszczonymi na karcie rejestru obmiarów. W razie braku miejsca szkice mogą być dołączone w formie oddzielnego załącznika do rejestru obmiarów, którego wzór zostanie uzgodniony z Inspektor Nadzoru.</w:t>
      </w:r>
    </w:p>
    <w:p w:rsidR="000F693B" w:rsidRPr="000F693B" w:rsidRDefault="000F693B" w:rsidP="000F693B">
      <w:pPr>
        <w:rPr>
          <w:rFonts w:ascii="Century" w:eastAsia="Arial Unicode MS" w:hAnsi="Century"/>
          <w:u w:val="single"/>
        </w:rPr>
      </w:pPr>
      <w:r w:rsidRPr="000F693B">
        <w:rPr>
          <w:rFonts w:ascii="Century" w:eastAsia="Arial Unicode MS" w:hAnsi="Century"/>
          <w:b/>
          <w:bCs/>
          <w:u w:val="single"/>
        </w:rPr>
        <w:t>8. Odbiór robót</w:t>
      </w:r>
    </w:p>
    <w:p w:rsidR="000F693B" w:rsidRPr="000F693B" w:rsidRDefault="000F693B" w:rsidP="000F693B">
      <w:pPr>
        <w:rPr>
          <w:rFonts w:ascii="Century" w:eastAsia="Arial Unicode MS" w:hAnsi="Century"/>
          <w:u w:val="single"/>
        </w:rPr>
      </w:pPr>
      <w:r w:rsidRPr="000F693B">
        <w:rPr>
          <w:rFonts w:ascii="Century" w:eastAsia="Arial Unicode MS" w:hAnsi="Century"/>
          <w:b/>
          <w:bCs/>
          <w:u w:val="single"/>
        </w:rPr>
        <w:t>8.1.</w:t>
      </w:r>
      <w:r w:rsidRPr="000F693B">
        <w:rPr>
          <w:rFonts w:ascii="Century" w:eastAsia="Arial Unicode MS" w:hAnsi="Century"/>
          <w:b/>
          <w:bCs/>
          <w:u w:val="single"/>
        </w:rPr>
        <w:tab/>
        <w:t>Rodzaje odbiorów robót</w:t>
      </w:r>
    </w:p>
    <w:p w:rsidR="000F693B" w:rsidRPr="000F693B" w:rsidRDefault="000F693B" w:rsidP="000F693B">
      <w:pPr>
        <w:rPr>
          <w:rFonts w:ascii="Century" w:eastAsia="Arial Unicode MS" w:hAnsi="Century"/>
        </w:rPr>
      </w:pPr>
      <w:r w:rsidRPr="000F693B">
        <w:rPr>
          <w:rFonts w:ascii="Century" w:eastAsia="Arial Unicode MS" w:hAnsi="Century"/>
        </w:rPr>
        <w:t>W zależności od ustaleń, roboty podlegają następującym etapom odbioru:</w:t>
      </w:r>
    </w:p>
    <w:p w:rsidR="000F693B" w:rsidRPr="000F693B" w:rsidRDefault="000F693B" w:rsidP="000F693B">
      <w:pPr>
        <w:numPr>
          <w:ilvl w:val="0"/>
          <w:numId w:val="45"/>
        </w:numPr>
        <w:rPr>
          <w:rFonts w:ascii="Century" w:eastAsia="Arial Unicode MS" w:hAnsi="Century"/>
        </w:rPr>
      </w:pPr>
      <w:r w:rsidRPr="000F693B">
        <w:rPr>
          <w:rFonts w:ascii="Century" w:eastAsia="Arial Unicode MS" w:hAnsi="Century"/>
        </w:rPr>
        <w:t>odbiorowi robót zanikających i ulegających zakryciu,</w:t>
      </w:r>
    </w:p>
    <w:p w:rsidR="000F693B" w:rsidRPr="000F693B" w:rsidRDefault="000F693B" w:rsidP="000F693B">
      <w:pPr>
        <w:numPr>
          <w:ilvl w:val="0"/>
          <w:numId w:val="45"/>
        </w:numPr>
        <w:rPr>
          <w:rFonts w:ascii="Century" w:eastAsia="Arial Unicode MS" w:hAnsi="Century"/>
        </w:rPr>
      </w:pPr>
      <w:r w:rsidRPr="000F693B">
        <w:rPr>
          <w:rFonts w:ascii="Century" w:eastAsia="Arial Unicode MS" w:hAnsi="Century"/>
        </w:rPr>
        <w:t>odbiorowi częściowemu,</w:t>
      </w:r>
    </w:p>
    <w:p w:rsidR="000F693B" w:rsidRPr="000F693B" w:rsidRDefault="000F693B" w:rsidP="000F693B">
      <w:pPr>
        <w:rPr>
          <w:rFonts w:ascii="Century" w:eastAsia="Arial Unicode MS" w:hAnsi="Century"/>
        </w:rPr>
      </w:pPr>
      <w:r w:rsidRPr="000F693B">
        <w:rPr>
          <w:rFonts w:ascii="Century" w:eastAsia="Arial Unicode MS" w:hAnsi="Century"/>
        </w:rPr>
        <w:t>c)</w:t>
      </w:r>
      <w:r w:rsidRPr="000F693B">
        <w:rPr>
          <w:rFonts w:ascii="Century" w:eastAsia="Arial Unicode MS" w:hAnsi="Century"/>
        </w:rPr>
        <w:tab/>
        <w:t xml:space="preserve"> odbiorowi ostatecznemu,</w:t>
      </w:r>
    </w:p>
    <w:p w:rsidR="000F693B" w:rsidRPr="000F693B" w:rsidRDefault="000F693B" w:rsidP="000F693B">
      <w:pPr>
        <w:rPr>
          <w:rFonts w:ascii="Century" w:eastAsia="Arial Unicode MS" w:hAnsi="Century"/>
        </w:rPr>
      </w:pPr>
      <w:r w:rsidRPr="000F693B">
        <w:rPr>
          <w:rFonts w:ascii="Century" w:eastAsia="Arial Unicode MS" w:hAnsi="Century"/>
        </w:rPr>
        <w:t>d)</w:t>
      </w:r>
      <w:r w:rsidRPr="000F693B">
        <w:rPr>
          <w:rFonts w:ascii="Century" w:eastAsia="Arial Unicode MS" w:hAnsi="Century"/>
        </w:rPr>
        <w:tab/>
        <w:t>odbiorowi pogwarancyjnemu.</w:t>
      </w:r>
    </w:p>
    <w:p w:rsidR="000F693B" w:rsidRPr="000F693B" w:rsidRDefault="000F693B" w:rsidP="000F693B">
      <w:pPr>
        <w:rPr>
          <w:rFonts w:ascii="Century" w:eastAsia="Arial Unicode MS" w:hAnsi="Century"/>
        </w:rPr>
      </w:pPr>
    </w:p>
    <w:p w:rsidR="000F693B" w:rsidRPr="000F693B" w:rsidRDefault="000F693B" w:rsidP="000F693B">
      <w:pPr>
        <w:rPr>
          <w:rFonts w:ascii="Century" w:eastAsia="Arial Unicode MS" w:hAnsi="Century"/>
        </w:rPr>
      </w:pPr>
    </w:p>
    <w:p w:rsidR="000F693B" w:rsidRPr="000F693B" w:rsidRDefault="000F693B" w:rsidP="000F693B">
      <w:pPr>
        <w:rPr>
          <w:rFonts w:ascii="Century" w:eastAsia="Arial Unicode MS" w:hAnsi="Century"/>
          <w:u w:val="single"/>
        </w:rPr>
      </w:pPr>
      <w:r w:rsidRPr="000F693B">
        <w:rPr>
          <w:rFonts w:ascii="Century" w:eastAsia="Arial Unicode MS" w:hAnsi="Century"/>
          <w:b/>
          <w:bCs/>
          <w:u w:val="single"/>
        </w:rPr>
        <w:t>8.2.</w:t>
      </w:r>
      <w:r w:rsidRPr="000F693B">
        <w:rPr>
          <w:rFonts w:ascii="Century" w:eastAsia="Arial Unicode MS" w:hAnsi="Century"/>
          <w:b/>
          <w:bCs/>
          <w:u w:val="single"/>
        </w:rPr>
        <w:tab/>
        <w:t>Odbiór robót zanikających i ulegających zakryciu</w:t>
      </w:r>
    </w:p>
    <w:p w:rsidR="000F693B" w:rsidRPr="000F693B" w:rsidRDefault="000F693B" w:rsidP="000F693B">
      <w:pPr>
        <w:rPr>
          <w:rFonts w:ascii="Century" w:eastAsia="Arial Unicode MS" w:hAnsi="Century"/>
        </w:rPr>
      </w:pPr>
      <w:r w:rsidRPr="000F693B">
        <w:rPr>
          <w:rFonts w:ascii="Century" w:eastAsia="Arial Unicode MS" w:hAnsi="Century"/>
        </w:rPr>
        <w:t>Odbiór robót zanikających i ulegających zakryciu polega na finalnej ocenie ilości i jakości wykonywanych robót, które w dalszym procesie realizacji ulegną zakryciu.</w:t>
      </w:r>
    </w:p>
    <w:p w:rsidR="000F693B" w:rsidRPr="000F693B" w:rsidRDefault="000F693B" w:rsidP="000F693B">
      <w:pPr>
        <w:rPr>
          <w:rFonts w:ascii="Century" w:eastAsia="Arial Unicode MS" w:hAnsi="Century"/>
        </w:rPr>
      </w:pPr>
      <w:r w:rsidRPr="000F693B">
        <w:rPr>
          <w:rFonts w:ascii="Century" w:eastAsia="Arial Unicode MS" w:hAnsi="Century"/>
        </w:rPr>
        <w:t>Odbiór robót zanikających i ulegających zakryciu będzie dokonany w czasie umożliwiającym wykonanie ewentualnych korekt i poprawek bez hamowania ogólnego postępu robót. Odbioru robót dokonuje Inspektor Nadzoru. Gotowość danej części robót do odbioru zgłasza Wykonawca wpisem do dziennika budowy i jednoczesnym powiadomieniem Inspektora Nadzoru. Odbiór będzie przeprowadzony niezwłocznie, nie później jednak niż w ciągu 3 dni od daty zgłoszenia wpisem do dziennika budowy i powiadomienia o tym fakcie Inspektora Nadzoru. Jakość i ilość robót ulegających zakryciu ocenia Inspektor Nadzoru na podstawie dokumentów zawierających komplet wyników badań laboratoryjnych i w oparciu o przeprowadzone pomiary, w konfrontacji z dokumentacją projektową i uprzednimi ustaleniami.</w:t>
      </w:r>
    </w:p>
    <w:p w:rsidR="000F693B" w:rsidRPr="000F693B" w:rsidRDefault="000F693B" w:rsidP="000F693B">
      <w:pPr>
        <w:rPr>
          <w:rFonts w:ascii="Century" w:eastAsia="Arial Unicode MS" w:hAnsi="Century"/>
          <w:u w:val="single"/>
        </w:rPr>
      </w:pPr>
      <w:r w:rsidRPr="000F693B">
        <w:rPr>
          <w:rFonts w:ascii="Century" w:eastAsia="Arial Unicode MS" w:hAnsi="Century"/>
          <w:b/>
          <w:bCs/>
          <w:u w:val="single"/>
        </w:rPr>
        <w:lastRenderedPageBreak/>
        <w:t>8.3.</w:t>
      </w:r>
      <w:r w:rsidRPr="000F693B">
        <w:rPr>
          <w:rFonts w:ascii="Century" w:eastAsia="Arial Unicode MS" w:hAnsi="Century"/>
          <w:b/>
          <w:bCs/>
          <w:u w:val="single"/>
        </w:rPr>
        <w:tab/>
        <w:t>Odbiór częściowy</w:t>
      </w:r>
    </w:p>
    <w:p w:rsidR="000F693B" w:rsidRPr="000F693B" w:rsidRDefault="000F693B" w:rsidP="000F693B">
      <w:pPr>
        <w:rPr>
          <w:rFonts w:ascii="Century" w:eastAsia="Arial Unicode MS" w:hAnsi="Century"/>
        </w:rPr>
      </w:pPr>
      <w:r w:rsidRPr="000F693B">
        <w:rPr>
          <w:rFonts w:ascii="Century" w:eastAsia="Arial Unicode MS" w:hAnsi="Century"/>
        </w:rPr>
        <w:t xml:space="preserve">Odbiór częściowy polega na ocenie ilości i jakości wykonanych części robót. Odbioru częściowego robót dokonuje się wg zasad jak przy odbiorze ostatecznym robót. </w:t>
      </w:r>
      <w:r w:rsidRPr="000F693B">
        <w:rPr>
          <w:rFonts w:ascii="Century" w:eastAsia="Arial Unicode MS" w:hAnsi="Century"/>
        </w:rPr>
        <w:br/>
        <w:t>Odbioru robót dokonuje Inspektor Nadzoru.</w:t>
      </w:r>
    </w:p>
    <w:p w:rsidR="000F693B" w:rsidRPr="000F693B" w:rsidRDefault="000F693B" w:rsidP="000F693B">
      <w:pPr>
        <w:rPr>
          <w:rFonts w:ascii="Century" w:eastAsia="Arial Unicode MS" w:hAnsi="Century"/>
        </w:rPr>
      </w:pPr>
      <w:r w:rsidRPr="000F693B">
        <w:rPr>
          <w:rFonts w:ascii="Century" w:eastAsia="Arial Unicode MS" w:hAnsi="Century"/>
          <w:b/>
          <w:bCs/>
        </w:rPr>
        <w:t>8.4.</w:t>
      </w:r>
      <w:r w:rsidRPr="000F693B">
        <w:rPr>
          <w:rFonts w:ascii="Century" w:eastAsia="Arial Unicode MS" w:hAnsi="Century"/>
          <w:b/>
          <w:bCs/>
        </w:rPr>
        <w:tab/>
        <w:t>Odbiór ostateczny robót</w:t>
      </w:r>
    </w:p>
    <w:p w:rsidR="000F693B" w:rsidRPr="000F693B" w:rsidRDefault="000F693B" w:rsidP="000F693B">
      <w:pPr>
        <w:rPr>
          <w:rFonts w:ascii="Century" w:eastAsia="Arial Unicode MS" w:hAnsi="Century"/>
          <w:b/>
          <w:bCs/>
          <w:u w:val="single"/>
        </w:rPr>
      </w:pPr>
      <w:r w:rsidRPr="000F693B">
        <w:rPr>
          <w:rFonts w:ascii="Century" w:eastAsia="Arial Unicode MS" w:hAnsi="Century"/>
          <w:b/>
          <w:bCs/>
          <w:u w:val="single"/>
        </w:rPr>
        <w:t>8.4.1.</w:t>
      </w:r>
      <w:r w:rsidRPr="000F693B">
        <w:rPr>
          <w:rFonts w:ascii="Century" w:eastAsia="Arial Unicode MS" w:hAnsi="Century"/>
          <w:b/>
          <w:bCs/>
          <w:u w:val="single"/>
        </w:rPr>
        <w:tab/>
        <w:t>Zasady odbioru ostatecznego robót</w:t>
      </w:r>
    </w:p>
    <w:p w:rsidR="000F693B" w:rsidRPr="000F693B" w:rsidRDefault="000F693B" w:rsidP="000F693B">
      <w:pPr>
        <w:rPr>
          <w:rFonts w:ascii="Century" w:eastAsia="Arial Unicode MS" w:hAnsi="Century"/>
        </w:rPr>
      </w:pPr>
      <w:r w:rsidRPr="000F693B">
        <w:rPr>
          <w:rFonts w:ascii="Century" w:eastAsia="Arial Unicode MS" w:hAnsi="Century"/>
        </w:rPr>
        <w:t xml:space="preserve">Odbiór ostateczny polega na finalnej ocenie rzeczywistego wykonania robót w odniesieniu do ich ilości, jakości i wartości. Całkowite zakończenie robót oraz gotowość do odbioru ostatecznego będzie stwierdzona przez Wykonawcę wpisem do dziennika budowy </w:t>
      </w:r>
      <w:r w:rsidRPr="000F693B">
        <w:rPr>
          <w:rFonts w:ascii="Century" w:eastAsia="Arial Unicode MS" w:hAnsi="Century"/>
        </w:rPr>
        <w:br/>
        <w:t xml:space="preserve">z bezzwłocznym powiadomieniem na piśmie o tym fakcie Inspektora Nadzoru. Odbiór ostateczny robót nastąpi w terminie ustalonym w dokumentach umowy, licząc od dnia potwierdzenia przez Inspektora Nadzoru zakończenia robót i przyjęcia dokumentów, </w:t>
      </w:r>
      <w:r w:rsidRPr="000F693B">
        <w:rPr>
          <w:rFonts w:ascii="Century" w:eastAsia="Arial Unicode MS" w:hAnsi="Century"/>
        </w:rPr>
        <w:br/>
        <w:t xml:space="preserve">o których mowa w punkcie 8.4.2. Odbioru ostatecznego robót dokona komisja wyznaczona przez Zamawiającego w obecności Inspektora Nadzoru i Wykonawcy. Komisja odbierająca roboty dokona ich oceny jakościowej na podstawie przedłożonych dokumentów, wyników badań i pomiarów, ocenie wizualnej oraz zgodności wykonania robót z dokumentacją projektową. W toku odbioru ostatecznego robót komisja zapozna się z realizacją ustaleń przyjętych w trakcie odbiorów robót zanikających i ulegających zakryciu, zwłaszcza w zakresie wykonania robót uzupełniających i robót poprawkowych. W przypadkach niewykonania wyznaczonych robót poprawkowych lub robót uzupełniających, komisja przerwie swoje czynności i ustali nowy termin odbioru ostatecznego. </w:t>
      </w:r>
      <w:r w:rsidRPr="000F693B">
        <w:rPr>
          <w:rFonts w:ascii="Century" w:eastAsia="Arial Unicode MS" w:hAnsi="Century"/>
        </w:rPr>
        <w:br/>
        <w:t>W przypadku stwierdzenia przez komisję, że jakość wykonywanych robót w poszczególnych asortymentach nieznacznie odbiega od wymaganej dokumentacją projektową</w:t>
      </w:r>
      <w:r w:rsidRPr="000F693B">
        <w:rPr>
          <w:rFonts w:ascii="Century" w:eastAsia="Arial Unicode MS" w:hAnsi="Century"/>
        </w:rPr>
        <w:br/>
        <w:t>i z uwzględnieniem tolerancji i nie ma większego wpływu na cechy eksploatacyjne obiektu i bezpieczeństwo ruchu, komisja dokona potrąceń, oceniając pomniejszoną wartość wykonywanych robót w stosunku do wymagań przyjętych w dokumentach umowy.</w:t>
      </w:r>
    </w:p>
    <w:p w:rsidR="000F693B" w:rsidRPr="000F693B" w:rsidRDefault="000F693B" w:rsidP="000F693B">
      <w:pPr>
        <w:rPr>
          <w:rFonts w:ascii="Century" w:eastAsia="Arial Unicode MS" w:hAnsi="Century"/>
          <w:u w:val="single"/>
        </w:rPr>
      </w:pPr>
      <w:r w:rsidRPr="000F693B">
        <w:rPr>
          <w:rFonts w:ascii="Century" w:eastAsia="Arial Unicode MS" w:hAnsi="Century"/>
          <w:b/>
          <w:bCs/>
          <w:u w:val="single"/>
        </w:rPr>
        <w:t>8.4.2.</w:t>
      </w:r>
      <w:r w:rsidRPr="000F693B">
        <w:rPr>
          <w:rFonts w:ascii="Century" w:eastAsia="Arial Unicode MS" w:hAnsi="Century"/>
          <w:b/>
          <w:bCs/>
          <w:u w:val="single"/>
        </w:rPr>
        <w:tab/>
        <w:t>Dokumenty do odbioru ostatecznego</w:t>
      </w:r>
    </w:p>
    <w:p w:rsidR="000F693B" w:rsidRPr="000F693B" w:rsidRDefault="000F693B" w:rsidP="000F693B">
      <w:pPr>
        <w:rPr>
          <w:rFonts w:ascii="Century" w:eastAsia="Arial Unicode MS" w:hAnsi="Century"/>
        </w:rPr>
      </w:pPr>
      <w:r w:rsidRPr="000F693B">
        <w:rPr>
          <w:rFonts w:ascii="Century" w:eastAsia="Arial Unicode MS" w:hAnsi="Century"/>
        </w:rPr>
        <w:t>Podstawowym dokumentem do dokonania odbioru ostatecznego robót jest protokół odbioru ostatecznego robót sporządzony wg wzoru ustalonego przez Zamawiającego.</w:t>
      </w:r>
    </w:p>
    <w:p w:rsidR="000F693B" w:rsidRPr="000F693B" w:rsidRDefault="000F693B" w:rsidP="000F693B">
      <w:pPr>
        <w:rPr>
          <w:rFonts w:ascii="Century" w:eastAsia="Arial Unicode MS" w:hAnsi="Century"/>
        </w:rPr>
      </w:pPr>
      <w:r w:rsidRPr="000F693B">
        <w:rPr>
          <w:rFonts w:ascii="Century" w:eastAsia="Arial Unicode MS" w:hAnsi="Century"/>
        </w:rPr>
        <w:t>Do odbioru ostatecznego Wykonawca jest zobowiązany przygotować następujące dokumenty:</w:t>
      </w:r>
    </w:p>
    <w:p w:rsidR="000F693B" w:rsidRPr="000F693B" w:rsidRDefault="000F693B" w:rsidP="000F693B">
      <w:pPr>
        <w:numPr>
          <w:ilvl w:val="0"/>
          <w:numId w:val="46"/>
        </w:numPr>
        <w:rPr>
          <w:rFonts w:ascii="Century" w:eastAsia="Arial Unicode MS" w:hAnsi="Century"/>
        </w:rPr>
      </w:pPr>
      <w:r w:rsidRPr="000F693B">
        <w:rPr>
          <w:rFonts w:ascii="Century" w:eastAsia="Arial Unicode MS" w:hAnsi="Century"/>
        </w:rPr>
        <w:t>dokumentację projektową podstawową z naniesionymi zmianami oraz dodatkową, jeśli została sporządzona w trakcie realizacji umowy,</w:t>
      </w:r>
    </w:p>
    <w:p w:rsidR="000F693B" w:rsidRPr="000F693B" w:rsidRDefault="000F693B" w:rsidP="000F693B">
      <w:pPr>
        <w:numPr>
          <w:ilvl w:val="0"/>
          <w:numId w:val="46"/>
        </w:numPr>
        <w:rPr>
          <w:rFonts w:ascii="Century" w:eastAsia="Arial Unicode MS" w:hAnsi="Century"/>
        </w:rPr>
      </w:pPr>
      <w:r w:rsidRPr="000F693B">
        <w:rPr>
          <w:rFonts w:ascii="Century" w:eastAsia="Arial Unicode MS" w:hAnsi="Century"/>
        </w:rPr>
        <w:t>szczegółowe specyfikacje techniczne (podstawowe z dokumentów umowy i ew. uzupełniające lub zamienne),</w:t>
      </w:r>
    </w:p>
    <w:p w:rsidR="000F693B" w:rsidRPr="000F693B" w:rsidRDefault="000F693B" w:rsidP="000F693B">
      <w:pPr>
        <w:numPr>
          <w:ilvl w:val="0"/>
          <w:numId w:val="46"/>
        </w:numPr>
        <w:rPr>
          <w:rFonts w:ascii="Century" w:eastAsia="Arial Unicode MS" w:hAnsi="Century"/>
        </w:rPr>
      </w:pPr>
      <w:r w:rsidRPr="000F693B">
        <w:rPr>
          <w:rFonts w:ascii="Century" w:eastAsia="Arial Unicode MS" w:hAnsi="Century"/>
        </w:rPr>
        <w:t>recepty i ustalenia technologiczne,</w:t>
      </w:r>
    </w:p>
    <w:p w:rsidR="000F693B" w:rsidRPr="000F693B" w:rsidRDefault="000F693B" w:rsidP="000F693B">
      <w:pPr>
        <w:numPr>
          <w:ilvl w:val="0"/>
          <w:numId w:val="46"/>
        </w:numPr>
        <w:rPr>
          <w:rFonts w:ascii="Century" w:eastAsia="Arial Unicode MS" w:hAnsi="Century"/>
        </w:rPr>
      </w:pPr>
      <w:r w:rsidRPr="000F693B">
        <w:rPr>
          <w:rFonts w:ascii="Century" w:eastAsia="Arial Unicode MS" w:hAnsi="Century"/>
        </w:rPr>
        <w:t>dzienniki budowy i rejestry obmiarów (oryginały),</w:t>
      </w:r>
    </w:p>
    <w:p w:rsidR="000F693B" w:rsidRPr="000F693B" w:rsidRDefault="000F693B" w:rsidP="000F693B">
      <w:pPr>
        <w:numPr>
          <w:ilvl w:val="0"/>
          <w:numId w:val="46"/>
        </w:numPr>
        <w:rPr>
          <w:rFonts w:ascii="Century" w:eastAsia="Arial Unicode MS" w:hAnsi="Century"/>
        </w:rPr>
      </w:pPr>
      <w:r w:rsidRPr="000F693B">
        <w:rPr>
          <w:rFonts w:ascii="Century" w:eastAsia="Arial Unicode MS" w:hAnsi="Century"/>
        </w:rPr>
        <w:t xml:space="preserve">wyniki pomiarów kontrolnych oraz badań i oznaczeń laboratoryjnych, zgodne z deklaracją zgodności lub certyfikaty zgodności wbudowanych materiałów zgodnie z opinię technologiczną sporządzoną na podstawie wszystkich wyników badań i pomiarów załączonych do dokumentów </w:t>
      </w:r>
      <w:proofErr w:type="spellStart"/>
      <w:r w:rsidRPr="000F693B">
        <w:rPr>
          <w:rFonts w:ascii="Century" w:eastAsia="Arial Unicode MS" w:hAnsi="Century"/>
        </w:rPr>
        <w:t>odbioru,wykonanych</w:t>
      </w:r>
      <w:proofErr w:type="spellEnd"/>
      <w:r w:rsidRPr="000F693B">
        <w:rPr>
          <w:rFonts w:ascii="Century" w:eastAsia="Arial Unicode MS" w:hAnsi="Century"/>
        </w:rPr>
        <w:t xml:space="preserve"> zgodnie z rysunkami (dokumentacją) na wykonanie robót towarzyszących (np. na przełożenie linii telefonicznej, energetycznej, gazowej, oświetlenia itp.) oraz protokoły odbioru i</w:t>
      </w:r>
      <w:r w:rsidRPr="000F693B">
        <w:rPr>
          <w:rFonts w:ascii="Century" w:eastAsia="Arial Unicode MS" w:hAnsi="Century"/>
        </w:rPr>
        <w:br/>
        <w:t>przekazania tych robót właścicielom urządzeń,</w:t>
      </w:r>
    </w:p>
    <w:p w:rsidR="000F693B" w:rsidRPr="000F693B" w:rsidRDefault="000F693B" w:rsidP="000F693B">
      <w:pPr>
        <w:rPr>
          <w:rFonts w:ascii="Century" w:eastAsia="Arial Unicode MS" w:hAnsi="Century"/>
        </w:rPr>
      </w:pPr>
      <w:r w:rsidRPr="000F693B">
        <w:rPr>
          <w:rFonts w:ascii="Century" w:eastAsia="Arial Unicode MS" w:hAnsi="Century"/>
        </w:rPr>
        <w:lastRenderedPageBreak/>
        <w:t xml:space="preserve">W przypadku, gdy wg komisji, roboty pod względem przygotowania dokumentacyjnego nie będą gotowe do odbioru ostatecznego, komisja w porozumieniu z Wykonawcą wyznaczy ponowny termin odbioru ostatecznego robót. Wszystkie zarządzone przez komisję roboty poprawkowe lub uzupełniające będą zestawione wg wzoru ustalonego przez Zamawiającego. </w:t>
      </w:r>
      <w:r w:rsidRPr="000F693B">
        <w:rPr>
          <w:rFonts w:ascii="Century" w:eastAsia="Arial Unicode MS" w:hAnsi="Century"/>
        </w:rPr>
        <w:br/>
        <w:t>Termin wykonania robót poprawkowych i robót uzupełniających wyznaczy komisja.</w:t>
      </w:r>
    </w:p>
    <w:p w:rsidR="000F693B" w:rsidRPr="000F693B" w:rsidRDefault="000F693B" w:rsidP="000F693B">
      <w:pPr>
        <w:rPr>
          <w:rFonts w:ascii="Century" w:eastAsia="Arial Unicode MS" w:hAnsi="Century"/>
          <w:u w:val="single"/>
        </w:rPr>
      </w:pPr>
      <w:r w:rsidRPr="000F693B">
        <w:rPr>
          <w:rFonts w:ascii="Century" w:eastAsia="Arial Unicode MS" w:hAnsi="Century"/>
          <w:b/>
          <w:bCs/>
          <w:u w:val="single"/>
        </w:rPr>
        <w:t>8.5.</w:t>
      </w:r>
      <w:r w:rsidRPr="000F693B">
        <w:rPr>
          <w:rFonts w:ascii="Century" w:eastAsia="Arial Unicode MS" w:hAnsi="Century"/>
          <w:b/>
          <w:bCs/>
          <w:u w:val="single"/>
        </w:rPr>
        <w:tab/>
        <w:t>Odbiór pogwarancyjny</w:t>
      </w:r>
    </w:p>
    <w:p w:rsidR="000F693B" w:rsidRPr="000F693B" w:rsidRDefault="000F693B" w:rsidP="000F693B">
      <w:pPr>
        <w:rPr>
          <w:rFonts w:ascii="Century" w:eastAsia="Arial Unicode MS" w:hAnsi="Century"/>
        </w:rPr>
      </w:pPr>
      <w:r w:rsidRPr="000F693B">
        <w:rPr>
          <w:rFonts w:ascii="Century" w:eastAsia="Arial Unicode MS" w:hAnsi="Century"/>
        </w:rPr>
        <w:t>Odbiór pogwarancyjny polega na ocenie wykonanych robót związanych z usunięciem wad stwierdzonych przy odbiorze ostatecznym i zaistniałych w okresie gwarancyjnym. Odbiór pogwarancyjny będzie dokonany na podstawie oceny wizualnej obiektu z uwzględnieniem zasad opisanych w „Odbiór ostateczny robót".</w:t>
      </w:r>
    </w:p>
    <w:p w:rsidR="000F693B" w:rsidRPr="000F693B" w:rsidRDefault="000F693B" w:rsidP="000F693B">
      <w:pPr>
        <w:rPr>
          <w:rFonts w:ascii="Century" w:eastAsia="Arial Unicode MS" w:hAnsi="Century"/>
          <w:u w:val="single"/>
        </w:rPr>
      </w:pPr>
      <w:r w:rsidRPr="000F693B">
        <w:rPr>
          <w:rFonts w:ascii="Century" w:eastAsia="Arial Unicode MS" w:hAnsi="Century"/>
          <w:b/>
          <w:bCs/>
          <w:u w:val="single"/>
        </w:rPr>
        <w:t>9. Przepisy związane</w:t>
      </w:r>
    </w:p>
    <w:p w:rsidR="000F693B" w:rsidRPr="000F693B" w:rsidRDefault="000F693B" w:rsidP="000F693B">
      <w:pPr>
        <w:numPr>
          <w:ilvl w:val="0"/>
          <w:numId w:val="47"/>
        </w:numPr>
        <w:rPr>
          <w:rFonts w:ascii="Century" w:eastAsia="Arial Unicode MS" w:hAnsi="Century"/>
        </w:rPr>
      </w:pPr>
      <w:r w:rsidRPr="000F693B">
        <w:rPr>
          <w:rFonts w:ascii="Century" w:eastAsia="Arial Unicode MS" w:hAnsi="Century"/>
        </w:rPr>
        <w:t xml:space="preserve">Ustawa z dnia 7 lipca 1994 r. - Prawo budowlane (Dz. U. Nr 89, </w:t>
      </w:r>
      <w:proofErr w:type="spellStart"/>
      <w:r w:rsidRPr="000F693B">
        <w:rPr>
          <w:rFonts w:ascii="Century" w:eastAsia="Arial Unicode MS" w:hAnsi="Century"/>
        </w:rPr>
        <w:t>późn</w:t>
      </w:r>
      <w:proofErr w:type="spellEnd"/>
      <w:r w:rsidRPr="000F693B">
        <w:rPr>
          <w:rFonts w:ascii="Century" w:eastAsia="Arial Unicode MS" w:hAnsi="Century"/>
        </w:rPr>
        <w:t>. zm.).</w:t>
      </w:r>
    </w:p>
    <w:p w:rsidR="000F693B" w:rsidRPr="000F693B" w:rsidRDefault="000F693B" w:rsidP="000F693B">
      <w:pPr>
        <w:numPr>
          <w:ilvl w:val="0"/>
          <w:numId w:val="47"/>
        </w:numPr>
        <w:rPr>
          <w:rFonts w:ascii="Century" w:eastAsia="Arial Unicode MS" w:hAnsi="Century"/>
        </w:rPr>
      </w:pPr>
      <w:r w:rsidRPr="000F693B">
        <w:rPr>
          <w:rFonts w:ascii="Century" w:eastAsia="Arial Unicode MS" w:hAnsi="Century"/>
        </w:rPr>
        <w:t xml:space="preserve">Zarządzenie Ministra Gospodarki Przestrzennej i Budownictwa z dnia 15 grudnia 1994 r. w sprawie dziennika budowy oraz tablicy informacyjnej (M. P. Nr 2 z 1995 r., </w:t>
      </w:r>
      <w:proofErr w:type="spellStart"/>
      <w:r w:rsidRPr="000F693B">
        <w:rPr>
          <w:rFonts w:ascii="Century" w:eastAsia="Arial Unicode MS" w:hAnsi="Century"/>
        </w:rPr>
        <w:t>póź</w:t>
      </w:r>
      <w:proofErr w:type="spellEnd"/>
      <w:r w:rsidRPr="000F693B">
        <w:rPr>
          <w:rFonts w:ascii="Century" w:eastAsia="Arial Unicode MS" w:hAnsi="Century"/>
        </w:rPr>
        <w:t>. 29).</w:t>
      </w:r>
    </w:p>
    <w:p w:rsidR="000F693B" w:rsidRPr="000F693B" w:rsidRDefault="000F693B" w:rsidP="000F693B">
      <w:pPr>
        <w:numPr>
          <w:ilvl w:val="0"/>
          <w:numId w:val="47"/>
        </w:numPr>
        <w:rPr>
          <w:rFonts w:ascii="Century" w:eastAsia="Arial Unicode MS" w:hAnsi="Century"/>
        </w:rPr>
      </w:pPr>
      <w:r w:rsidRPr="000F693B">
        <w:rPr>
          <w:rFonts w:ascii="Century" w:eastAsia="Arial Unicode MS" w:hAnsi="Century"/>
        </w:rPr>
        <w:t>Warunki techniczne wykonania i odbioru robót budowlano-montażowych - cz. II  Instalacje sanitarne i przemysłowe.</w:t>
      </w:r>
    </w:p>
    <w:p w:rsidR="000F693B" w:rsidRPr="000F693B" w:rsidRDefault="000F693B" w:rsidP="000F693B">
      <w:pPr>
        <w:numPr>
          <w:ilvl w:val="0"/>
          <w:numId w:val="47"/>
        </w:numPr>
        <w:rPr>
          <w:rFonts w:ascii="Century" w:eastAsia="Arial Unicode MS" w:hAnsi="Century"/>
        </w:rPr>
      </w:pPr>
      <w:r w:rsidRPr="000F693B">
        <w:rPr>
          <w:rFonts w:ascii="Century" w:eastAsia="Arial Unicode MS" w:hAnsi="Century"/>
        </w:rPr>
        <w:t>Obowiązujące normy i przepisy.</w:t>
      </w:r>
    </w:p>
    <w:p w:rsidR="000F693B" w:rsidRPr="000F693B" w:rsidRDefault="000F693B" w:rsidP="000F693B">
      <w:pPr>
        <w:rPr>
          <w:rFonts w:ascii="Century" w:eastAsia="Arial Unicode MS" w:hAnsi="Century"/>
        </w:rPr>
      </w:pPr>
    </w:p>
    <w:p w:rsidR="00B46598" w:rsidRPr="00F16236" w:rsidRDefault="00B46598">
      <w:pPr>
        <w:rPr>
          <w:rFonts w:ascii="Century" w:eastAsia="Arial Unicode MS" w:hAnsi="Century"/>
        </w:rPr>
      </w:pPr>
    </w:p>
    <w:p w:rsidR="00373BB4" w:rsidRPr="00F16236" w:rsidRDefault="00373BB4">
      <w:pPr>
        <w:rPr>
          <w:rFonts w:ascii="Century" w:eastAsia="Arial Unicode MS" w:hAnsi="Century"/>
        </w:rPr>
      </w:pPr>
    </w:p>
    <w:p w:rsidR="00373BB4" w:rsidRPr="00F16236" w:rsidRDefault="00373BB4">
      <w:pPr>
        <w:rPr>
          <w:rFonts w:ascii="Century" w:eastAsia="Arial Unicode MS" w:hAnsi="Century"/>
        </w:rPr>
      </w:pPr>
    </w:p>
    <w:p w:rsidR="00373BB4" w:rsidRPr="00F16236" w:rsidRDefault="00373BB4">
      <w:pPr>
        <w:rPr>
          <w:rFonts w:ascii="Century" w:eastAsia="Arial Unicode MS" w:hAnsi="Century"/>
        </w:rPr>
      </w:pPr>
    </w:p>
    <w:p w:rsidR="00373BB4" w:rsidRPr="00F16236" w:rsidRDefault="00373BB4">
      <w:pPr>
        <w:rPr>
          <w:rFonts w:ascii="Century" w:eastAsia="Arial Unicode MS" w:hAnsi="Century"/>
        </w:rPr>
      </w:pPr>
    </w:p>
    <w:p w:rsidR="00373BB4" w:rsidRPr="00F16236" w:rsidRDefault="00373BB4">
      <w:pPr>
        <w:rPr>
          <w:rFonts w:ascii="Century" w:eastAsia="Arial Unicode MS" w:hAnsi="Century"/>
        </w:rPr>
      </w:pPr>
    </w:p>
    <w:p w:rsidR="00373BB4" w:rsidRPr="00F16236" w:rsidRDefault="00373BB4">
      <w:pPr>
        <w:rPr>
          <w:rFonts w:ascii="Century" w:eastAsia="Arial Unicode MS" w:hAnsi="Century"/>
        </w:rPr>
      </w:pPr>
    </w:p>
    <w:p w:rsidR="00373BB4" w:rsidRPr="00F16236" w:rsidRDefault="00373BB4">
      <w:pPr>
        <w:rPr>
          <w:rFonts w:ascii="Century" w:eastAsia="Arial Unicode MS" w:hAnsi="Century"/>
        </w:rPr>
      </w:pPr>
    </w:p>
    <w:p w:rsidR="00373BB4" w:rsidRPr="00F16236" w:rsidRDefault="00373BB4">
      <w:pPr>
        <w:rPr>
          <w:rFonts w:ascii="Century" w:eastAsia="Arial Unicode MS" w:hAnsi="Century"/>
        </w:rPr>
      </w:pPr>
    </w:p>
    <w:p w:rsidR="00373BB4" w:rsidRPr="00F16236" w:rsidRDefault="00373BB4">
      <w:pPr>
        <w:rPr>
          <w:rFonts w:ascii="Century" w:eastAsia="Arial Unicode MS" w:hAnsi="Century"/>
        </w:rPr>
      </w:pPr>
    </w:p>
    <w:p w:rsidR="00373BB4" w:rsidRPr="00F16236" w:rsidRDefault="00373BB4">
      <w:pPr>
        <w:rPr>
          <w:rFonts w:ascii="Century" w:eastAsia="Arial Unicode MS" w:hAnsi="Century"/>
        </w:rPr>
      </w:pPr>
    </w:p>
    <w:p w:rsidR="00373BB4" w:rsidRPr="00F16236" w:rsidRDefault="00373BB4">
      <w:pPr>
        <w:rPr>
          <w:rFonts w:ascii="Century" w:eastAsia="Arial Unicode MS" w:hAnsi="Century"/>
        </w:rPr>
      </w:pPr>
    </w:p>
    <w:p w:rsidR="00373BB4" w:rsidRPr="00F16236" w:rsidRDefault="00373BB4">
      <w:pPr>
        <w:rPr>
          <w:rFonts w:ascii="Century" w:eastAsia="Arial Unicode MS" w:hAnsi="Century"/>
        </w:rPr>
      </w:pPr>
    </w:p>
    <w:p w:rsidR="00373BB4" w:rsidRPr="00F16236" w:rsidRDefault="00373BB4">
      <w:pPr>
        <w:rPr>
          <w:rFonts w:ascii="Century" w:eastAsia="Arial Unicode MS" w:hAnsi="Century"/>
        </w:rPr>
      </w:pPr>
    </w:p>
    <w:p w:rsidR="00373BB4" w:rsidRPr="00F16236" w:rsidRDefault="00373BB4">
      <w:pPr>
        <w:rPr>
          <w:rFonts w:ascii="Century" w:eastAsia="Arial Unicode MS" w:hAnsi="Century"/>
        </w:rPr>
      </w:pPr>
    </w:p>
    <w:p w:rsidR="00373BB4" w:rsidRPr="00F16236" w:rsidRDefault="00373BB4">
      <w:pPr>
        <w:rPr>
          <w:rFonts w:ascii="Century" w:eastAsia="Arial Unicode MS" w:hAnsi="Century"/>
        </w:rPr>
      </w:pPr>
    </w:p>
    <w:sectPr w:rsidR="00373BB4" w:rsidRPr="00F16236" w:rsidSect="00B46598">
      <w:footerReference w:type="default" r:id="rId10"/>
      <w:pgSz w:w="11906" w:h="16838"/>
      <w:pgMar w:top="1418" w:right="851" w:bottom="851" w:left="1701" w:header="0"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FCF" w:rsidRDefault="00E64FCF">
      <w:r>
        <w:separator/>
      </w:r>
    </w:p>
  </w:endnote>
  <w:endnote w:type="continuationSeparator" w:id="0">
    <w:p w:rsidR="00E64FCF" w:rsidRDefault="00E64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wofBlack">
    <w:altName w:val="Times New Roman"/>
    <w:charset w:val="EE"/>
    <w:family w:val="auto"/>
    <w:pitch w:val="variable"/>
    <w:sig w:usb0="00000001" w:usb1="00000000" w:usb2="00000000" w:usb3="00000000" w:csb0="00000003" w:csb1="00000000"/>
  </w:font>
  <w:font w:name="Comic Sans MS">
    <w:panose1 w:val="030F0702030302020204"/>
    <w:charset w:val="EE"/>
    <w:family w:val="script"/>
    <w:pitch w:val="variable"/>
    <w:sig w:usb0="00000287" w:usb1="00000000" w:usb2="00000000" w:usb3="00000000" w:csb0="0000009F" w:csb1="00000000"/>
  </w:font>
  <w:font w:name="Century">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ountryBlueprint">
    <w:panose1 w:val="000004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BA4" w:rsidRDefault="00725A61">
    <w:pPr>
      <w:pStyle w:val="Stopka"/>
      <w:framePr w:wrap="around" w:vAnchor="text" w:hAnchor="margin" w:xAlign="right" w:y="1"/>
      <w:rPr>
        <w:rStyle w:val="Numerstrony"/>
      </w:rPr>
    </w:pPr>
    <w:r>
      <w:rPr>
        <w:rStyle w:val="Numerstrony"/>
      </w:rPr>
      <w:fldChar w:fldCharType="begin"/>
    </w:r>
    <w:r w:rsidR="00EE1BA4">
      <w:rPr>
        <w:rStyle w:val="Numerstrony"/>
      </w:rPr>
      <w:instrText xml:space="preserve">PAGE  </w:instrText>
    </w:r>
    <w:r>
      <w:rPr>
        <w:rStyle w:val="Numerstrony"/>
      </w:rPr>
      <w:fldChar w:fldCharType="end"/>
    </w:r>
  </w:p>
  <w:p w:rsidR="00EE1BA4" w:rsidRDefault="00EE1BA4">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BA4" w:rsidRDefault="00EE1BA4">
    <w:pPr>
      <w:pStyle w:val="Stopka"/>
      <w:framePr w:wrap="around" w:vAnchor="text" w:hAnchor="margin" w:xAlign="right" w:y="1"/>
      <w:rPr>
        <w:rStyle w:val="Numerstrony"/>
      </w:rPr>
    </w:pPr>
  </w:p>
  <w:p w:rsidR="00EE1BA4" w:rsidRDefault="00EE1BA4">
    <w:pPr>
      <w:pStyle w:val="Stopka"/>
      <w:ind w:right="360"/>
      <w:jc w:val="right"/>
      <w:rPr>
        <w:rFonts w:ascii="Cambria" w:hAnsi="Cambria"/>
        <w:sz w:val="28"/>
        <w:szCs w:val="28"/>
      </w:rPr>
    </w:pPr>
  </w:p>
  <w:p w:rsidR="00EE1BA4" w:rsidRDefault="00EE1BA4">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BA4" w:rsidRDefault="00EE1BA4">
    <w:pPr>
      <w:pStyle w:val="Stopka"/>
      <w:ind w:right="360"/>
      <w:jc w:val="right"/>
      <w:rPr>
        <w:rFonts w:ascii="Cambria" w:hAnsi="Cambria"/>
        <w:sz w:val="28"/>
        <w:szCs w:val="28"/>
      </w:rPr>
    </w:pPr>
  </w:p>
  <w:p w:rsidR="00EE1BA4" w:rsidRDefault="00EE1BA4">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FCF" w:rsidRDefault="00E64FCF">
      <w:r>
        <w:separator/>
      </w:r>
    </w:p>
  </w:footnote>
  <w:footnote w:type="continuationSeparator" w:id="0">
    <w:p w:rsidR="00E64FCF" w:rsidRDefault="00E64F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3F3898C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7032A16A"/>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FE"/>
    <w:multiLevelType w:val="singleLevel"/>
    <w:tmpl w:val="9AD67504"/>
    <w:lvl w:ilvl="0">
      <w:numFmt w:val="bullet"/>
      <w:lvlText w:val="*"/>
      <w:lvlJc w:val="left"/>
    </w:lvl>
  </w:abstractNum>
  <w:abstractNum w:abstractNumId="3">
    <w:nsid w:val="06E00195"/>
    <w:multiLevelType w:val="hybridMultilevel"/>
    <w:tmpl w:val="D5C44B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86958FA"/>
    <w:multiLevelType w:val="hybridMultilevel"/>
    <w:tmpl w:val="687833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E223B7"/>
    <w:multiLevelType w:val="hybridMultilevel"/>
    <w:tmpl w:val="9FECB2A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01A7105"/>
    <w:multiLevelType w:val="hybridMultilevel"/>
    <w:tmpl w:val="1E0ADC1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5576D3A"/>
    <w:multiLevelType w:val="hybridMultilevel"/>
    <w:tmpl w:val="107CDA7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163E0801"/>
    <w:multiLevelType w:val="multilevel"/>
    <w:tmpl w:val="C46024F2"/>
    <w:lvl w:ilvl="0">
      <w:start w:val="1"/>
      <w:numFmt w:val="decimal"/>
      <w:lvlText w:val="%1."/>
      <w:lvlJc w:val="left"/>
      <w:pPr>
        <w:tabs>
          <w:tab w:val="num" w:pos="480"/>
        </w:tabs>
        <w:ind w:left="480" w:hanging="480"/>
      </w:pPr>
      <w:rPr>
        <w:rFonts w:hint="default"/>
      </w:rPr>
    </w:lvl>
    <w:lvl w:ilvl="1">
      <w:start w:val="3"/>
      <w:numFmt w:val="decimal"/>
      <w:lvlText w:val="%1.%2."/>
      <w:lvlJc w:val="left"/>
      <w:pPr>
        <w:tabs>
          <w:tab w:val="num" w:pos="780"/>
        </w:tabs>
        <w:ind w:left="780" w:hanging="7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220"/>
        </w:tabs>
        <w:ind w:left="2220" w:hanging="1800"/>
      </w:pPr>
      <w:rPr>
        <w:rFonts w:hint="default"/>
      </w:rPr>
    </w:lvl>
    <w:lvl w:ilvl="8">
      <w:start w:val="1"/>
      <w:numFmt w:val="decimal"/>
      <w:lvlText w:val="%1.%2.%3.%4.%5.%6.%7.%8.%9."/>
      <w:lvlJc w:val="left"/>
      <w:pPr>
        <w:tabs>
          <w:tab w:val="num" w:pos="2640"/>
        </w:tabs>
        <w:ind w:left="2640" w:hanging="2160"/>
      </w:pPr>
      <w:rPr>
        <w:rFonts w:hint="default"/>
      </w:rPr>
    </w:lvl>
  </w:abstractNum>
  <w:abstractNum w:abstractNumId="9">
    <w:nsid w:val="18BC1AF4"/>
    <w:multiLevelType w:val="hybridMultilevel"/>
    <w:tmpl w:val="90324EC2"/>
    <w:lvl w:ilvl="0" w:tplc="04150001">
      <w:start w:val="1"/>
      <w:numFmt w:val="bullet"/>
      <w:lvlText w:val=""/>
      <w:lvlJc w:val="left"/>
      <w:pPr>
        <w:ind w:left="730" w:hanging="360"/>
      </w:pPr>
      <w:rPr>
        <w:rFonts w:ascii="Symbol" w:hAnsi="Symbol" w:cs="Symbol" w:hint="default"/>
      </w:rPr>
    </w:lvl>
    <w:lvl w:ilvl="1" w:tplc="04150003">
      <w:start w:val="1"/>
      <w:numFmt w:val="bullet"/>
      <w:lvlText w:val="o"/>
      <w:lvlJc w:val="left"/>
      <w:pPr>
        <w:ind w:left="1450" w:hanging="360"/>
      </w:pPr>
      <w:rPr>
        <w:rFonts w:ascii="Courier New" w:hAnsi="Courier New" w:cs="Courier New" w:hint="default"/>
      </w:rPr>
    </w:lvl>
    <w:lvl w:ilvl="2" w:tplc="04150005">
      <w:start w:val="1"/>
      <w:numFmt w:val="bullet"/>
      <w:lvlText w:val=""/>
      <w:lvlJc w:val="left"/>
      <w:pPr>
        <w:ind w:left="2170" w:hanging="360"/>
      </w:pPr>
      <w:rPr>
        <w:rFonts w:ascii="Wingdings" w:hAnsi="Wingdings" w:cs="Wingdings" w:hint="default"/>
      </w:rPr>
    </w:lvl>
    <w:lvl w:ilvl="3" w:tplc="04150001">
      <w:start w:val="1"/>
      <w:numFmt w:val="bullet"/>
      <w:lvlText w:val=""/>
      <w:lvlJc w:val="left"/>
      <w:pPr>
        <w:ind w:left="2890" w:hanging="360"/>
      </w:pPr>
      <w:rPr>
        <w:rFonts w:ascii="Symbol" w:hAnsi="Symbol" w:cs="Symbol" w:hint="default"/>
      </w:rPr>
    </w:lvl>
    <w:lvl w:ilvl="4" w:tplc="04150003">
      <w:start w:val="1"/>
      <w:numFmt w:val="bullet"/>
      <w:lvlText w:val="o"/>
      <w:lvlJc w:val="left"/>
      <w:pPr>
        <w:ind w:left="3610" w:hanging="360"/>
      </w:pPr>
      <w:rPr>
        <w:rFonts w:ascii="Courier New" w:hAnsi="Courier New" w:cs="Courier New" w:hint="default"/>
      </w:rPr>
    </w:lvl>
    <w:lvl w:ilvl="5" w:tplc="04150005">
      <w:start w:val="1"/>
      <w:numFmt w:val="bullet"/>
      <w:lvlText w:val=""/>
      <w:lvlJc w:val="left"/>
      <w:pPr>
        <w:ind w:left="4330" w:hanging="360"/>
      </w:pPr>
      <w:rPr>
        <w:rFonts w:ascii="Wingdings" w:hAnsi="Wingdings" w:cs="Wingdings" w:hint="default"/>
      </w:rPr>
    </w:lvl>
    <w:lvl w:ilvl="6" w:tplc="04150001">
      <w:start w:val="1"/>
      <w:numFmt w:val="bullet"/>
      <w:lvlText w:val=""/>
      <w:lvlJc w:val="left"/>
      <w:pPr>
        <w:ind w:left="5050" w:hanging="360"/>
      </w:pPr>
      <w:rPr>
        <w:rFonts w:ascii="Symbol" w:hAnsi="Symbol" w:cs="Symbol" w:hint="default"/>
      </w:rPr>
    </w:lvl>
    <w:lvl w:ilvl="7" w:tplc="04150003">
      <w:start w:val="1"/>
      <w:numFmt w:val="bullet"/>
      <w:lvlText w:val="o"/>
      <w:lvlJc w:val="left"/>
      <w:pPr>
        <w:ind w:left="5770" w:hanging="360"/>
      </w:pPr>
      <w:rPr>
        <w:rFonts w:ascii="Courier New" w:hAnsi="Courier New" w:cs="Courier New" w:hint="default"/>
      </w:rPr>
    </w:lvl>
    <w:lvl w:ilvl="8" w:tplc="04150005">
      <w:start w:val="1"/>
      <w:numFmt w:val="bullet"/>
      <w:lvlText w:val=""/>
      <w:lvlJc w:val="left"/>
      <w:pPr>
        <w:ind w:left="6490" w:hanging="360"/>
      </w:pPr>
      <w:rPr>
        <w:rFonts w:ascii="Wingdings" w:hAnsi="Wingdings" w:cs="Wingdings" w:hint="default"/>
      </w:rPr>
    </w:lvl>
  </w:abstractNum>
  <w:abstractNum w:abstractNumId="10">
    <w:nsid w:val="1AF14096"/>
    <w:multiLevelType w:val="hybridMultilevel"/>
    <w:tmpl w:val="F482B9C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FBE6CCF"/>
    <w:multiLevelType w:val="hybridMultilevel"/>
    <w:tmpl w:val="AD7278CC"/>
    <w:lvl w:ilvl="0" w:tplc="F7C26B8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2E158FA"/>
    <w:multiLevelType w:val="hybridMultilevel"/>
    <w:tmpl w:val="5F6884B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A0427BF"/>
    <w:multiLevelType w:val="hybridMultilevel"/>
    <w:tmpl w:val="03A8A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D141E0A"/>
    <w:multiLevelType w:val="hybridMultilevel"/>
    <w:tmpl w:val="1E4EDF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F8C3935"/>
    <w:multiLevelType w:val="hybridMultilevel"/>
    <w:tmpl w:val="D9AAF25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300614F7"/>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7E20C42"/>
    <w:multiLevelType w:val="hybridMultilevel"/>
    <w:tmpl w:val="FA5062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D73292A"/>
    <w:multiLevelType w:val="hybridMultilevel"/>
    <w:tmpl w:val="C16E1F0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408B4966"/>
    <w:multiLevelType w:val="hybridMultilevel"/>
    <w:tmpl w:val="13B446A2"/>
    <w:lvl w:ilvl="0" w:tplc="04150001">
      <w:start w:val="1"/>
      <w:numFmt w:val="bullet"/>
      <w:lvlText w:val=""/>
      <w:lvlJc w:val="left"/>
      <w:pPr>
        <w:ind w:left="852" w:hanging="360"/>
      </w:pPr>
      <w:rPr>
        <w:rFonts w:ascii="Symbol" w:hAnsi="Symbol" w:hint="default"/>
      </w:rPr>
    </w:lvl>
    <w:lvl w:ilvl="1" w:tplc="04150003" w:tentative="1">
      <w:start w:val="1"/>
      <w:numFmt w:val="bullet"/>
      <w:lvlText w:val="o"/>
      <w:lvlJc w:val="left"/>
      <w:pPr>
        <w:ind w:left="1572" w:hanging="360"/>
      </w:pPr>
      <w:rPr>
        <w:rFonts w:ascii="Courier New" w:hAnsi="Courier New" w:cs="Courier New" w:hint="default"/>
      </w:rPr>
    </w:lvl>
    <w:lvl w:ilvl="2" w:tplc="04150005" w:tentative="1">
      <w:start w:val="1"/>
      <w:numFmt w:val="bullet"/>
      <w:lvlText w:val=""/>
      <w:lvlJc w:val="left"/>
      <w:pPr>
        <w:ind w:left="2292" w:hanging="360"/>
      </w:pPr>
      <w:rPr>
        <w:rFonts w:ascii="Wingdings" w:hAnsi="Wingdings" w:hint="default"/>
      </w:rPr>
    </w:lvl>
    <w:lvl w:ilvl="3" w:tplc="04150001" w:tentative="1">
      <w:start w:val="1"/>
      <w:numFmt w:val="bullet"/>
      <w:lvlText w:val=""/>
      <w:lvlJc w:val="left"/>
      <w:pPr>
        <w:ind w:left="3012" w:hanging="360"/>
      </w:pPr>
      <w:rPr>
        <w:rFonts w:ascii="Symbol" w:hAnsi="Symbol" w:hint="default"/>
      </w:rPr>
    </w:lvl>
    <w:lvl w:ilvl="4" w:tplc="04150003" w:tentative="1">
      <w:start w:val="1"/>
      <w:numFmt w:val="bullet"/>
      <w:lvlText w:val="o"/>
      <w:lvlJc w:val="left"/>
      <w:pPr>
        <w:ind w:left="3732" w:hanging="360"/>
      </w:pPr>
      <w:rPr>
        <w:rFonts w:ascii="Courier New" w:hAnsi="Courier New" w:cs="Courier New" w:hint="default"/>
      </w:rPr>
    </w:lvl>
    <w:lvl w:ilvl="5" w:tplc="04150005" w:tentative="1">
      <w:start w:val="1"/>
      <w:numFmt w:val="bullet"/>
      <w:lvlText w:val=""/>
      <w:lvlJc w:val="left"/>
      <w:pPr>
        <w:ind w:left="4452" w:hanging="360"/>
      </w:pPr>
      <w:rPr>
        <w:rFonts w:ascii="Wingdings" w:hAnsi="Wingdings" w:hint="default"/>
      </w:rPr>
    </w:lvl>
    <w:lvl w:ilvl="6" w:tplc="04150001" w:tentative="1">
      <w:start w:val="1"/>
      <w:numFmt w:val="bullet"/>
      <w:lvlText w:val=""/>
      <w:lvlJc w:val="left"/>
      <w:pPr>
        <w:ind w:left="5172" w:hanging="360"/>
      </w:pPr>
      <w:rPr>
        <w:rFonts w:ascii="Symbol" w:hAnsi="Symbol" w:hint="default"/>
      </w:rPr>
    </w:lvl>
    <w:lvl w:ilvl="7" w:tplc="04150003" w:tentative="1">
      <w:start w:val="1"/>
      <w:numFmt w:val="bullet"/>
      <w:lvlText w:val="o"/>
      <w:lvlJc w:val="left"/>
      <w:pPr>
        <w:ind w:left="5892" w:hanging="360"/>
      </w:pPr>
      <w:rPr>
        <w:rFonts w:ascii="Courier New" w:hAnsi="Courier New" w:cs="Courier New" w:hint="default"/>
      </w:rPr>
    </w:lvl>
    <w:lvl w:ilvl="8" w:tplc="04150005" w:tentative="1">
      <w:start w:val="1"/>
      <w:numFmt w:val="bullet"/>
      <w:lvlText w:val=""/>
      <w:lvlJc w:val="left"/>
      <w:pPr>
        <w:ind w:left="6612" w:hanging="360"/>
      </w:pPr>
      <w:rPr>
        <w:rFonts w:ascii="Wingdings" w:hAnsi="Wingdings" w:hint="default"/>
      </w:rPr>
    </w:lvl>
  </w:abstractNum>
  <w:abstractNum w:abstractNumId="20">
    <w:nsid w:val="49FB62B4"/>
    <w:multiLevelType w:val="singleLevel"/>
    <w:tmpl w:val="CC881B64"/>
    <w:lvl w:ilvl="0">
      <w:start w:val="1"/>
      <w:numFmt w:val="decimal"/>
      <w:lvlText w:val="%1."/>
      <w:legacy w:legacy="1" w:legacySpace="0" w:legacyIndent="289"/>
      <w:lvlJc w:val="left"/>
      <w:rPr>
        <w:rFonts w:ascii="Times New Roman" w:hAnsi="Times New Roman" w:cs="Times New Roman" w:hint="default"/>
      </w:rPr>
    </w:lvl>
  </w:abstractNum>
  <w:abstractNum w:abstractNumId="21">
    <w:nsid w:val="4C661BC0"/>
    <w:multiLevelType w:val="hybridMultilevel"/>
    <w:tmpl w:val="9F3C5B9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569140E1"/>
    <w:multiLevelType w:val="hybridMultilevel"/>
    <w:tmpl w:val="03CAD0D4"/>
    <w:lvl w:ilvl="0" w:tplc="04150001">
      <w:start w:val="1"/>
      <w:numFmt w:val="bullet"/>
      <w:lvlText w:val=""/>
      <w:lvlJc w:val="left"/>
      <w:pPr>
        <w:ind w:left="1280" w:hanging="360"/>
      </w:pPr>
      <w:rPr>
        <w:rFonts w:ascii="Symbol" w:hAnsi="Symbol" w:hint="default"/>
      </w:rPr>
    </w:lvl>
    <w:lvl w:ilvl="1" w:tplc="04150003">
      <w:start w:val="1"/>
      <w:numFmt w:val="bullet"/>
      <w:lvlText w:val="o"/>
      <w:lvlJc w:val="left"/>
      <w:pPr>
        <w:ind w:left="2000" w:hanging="360"/>
      </w:pPr>
      <w:rPr>
        <w:rFonts w:ascii="Courier New" w:hAnsi="Courier New" w:cs="Courier New" w:hint="default"/>
      </w:rPr>
    </w:lvl>
    <w:lvl w:ilvl="2" w:tplc="04150005">
      <w:start w:val="1"/>
      <w:numFmt w:val="bullet"/>
      <w:lvlText w:val=""/>
      <w:lvlJc w:val="left"/>
      <w:pPr>
        <w:ind w:left="2720" w:hanging="360"/>
      </w:pPr>
      <w:rPr>
        <w:rFonts w:ascii="Wingdings" w:hAnsi="Wingdings" w:hint="default"/>
      </w:rPr>
    </w:lvl>
    <w:lvl w:ilvl="3" w:tplc="04150001">
      <w:start w:val="1"/>
      <w:numFmt w:val="bullet"/>
      <w:lvlText w:val=""/>
      <w:lvlJc w:val="left"/>
      <w:pPr>
        <w:ind w:left="3440" w:hanging="360"/>
      </w:pPr>
      <w:rPr>
        <w:rFonts w:ascii="Symbol" w:hAnsi="Symbol" w:hint="default"/>
      </w:rPr>
    </w:lvl>
    <w:lvl w:ilvl="4" w:tplc="04150003">
      <w:start w:val="1"/>
      <w:numFmt w:val="bullet"/>
      <w:lvlText w:val="o"/>
      <w:lvlJc w:val="left"/>
      <w:pPr>
        <w:ind w:left="4160" w:hanging="360"/>
      </w:pPr>
      <w:rPr>
        <w:rFonts w:ascii="Courier New" w:hAnsi="Courier New" w:cs="Courier New" w:hint="default"/>
      </w:rPr>
    </w:lvl>
    <w:lvl w:ilvl="5" w:tplc="04150005">
      <w:start w:val="1"/>
      <w:numFmt w:val="bullet"/>
      <w:lvlText w:val=""/>
      <w:lvlJc w:val="left"/>
      <w:pPr>
        <w:ind w:left="4880" w:hanging="360"/>
      </w:pPr>
      <w:rPr>
        <w:rFonts w:ascii="Wingdings" w:hAnsi="Wingdings" w:hint="default"/>
      </w:rPr>
    </w:lvl>
    <w:lvl w:ilvl="6" w:tplc="04150001">
      <w:start w:val="1"/>
      <w:numFmt w:val="bullet"/>
      <w:lvlText w:val=""/>
      <w:lvlJc w:val="left"/>
      <w:pPr>
        <w:ind w:left="5600" w:hanging="360"/>
      </w:pPr>
      <w:rPr>
        <w:rFonts w:ascii="Symbol" w:hAnsi="Symbol" w:hint="default"/>
      </w:rPr>
    </w:lvl>
    <w:lvl w:ilvl="7" w:tplc="04150003">
      <w:start w:val="1"/>
      <w:numFmt w:val="bullet"/>
      <w:lvlText w:val="o"/>
      <w:lvlJc w:val="left"/>
      <w:pPr>
        <w:ind w:left="6320" w:hanging="360"/>
      </w:pPr>
      <w:rPr>
        <w:rFonts w:ascii="Courier New" w:hAnsi="Courier New" w:cs="Courier New" w:hint="default"/>
      </w:rPr>
    </w:lvl>
    <w:lvl w:ilvl="8" w:tplc="04150005">
      <w:start w:val="1"/>
      <w:numFmt w:val="bullet"/>
      <w:lvlText w:val=""/>
      <w:lvlJc w:val="left"/>
      <w:pPr>
        <w:ind w:left="7040" w:hanging="360"/>
      </w:pPr>
      <w:rPr>
        <w:rFonts w:ascii="Wingdings" w:hAnsi="Wingdings" w:hint="default"/>
      </w:rPr>
    </w:lvl>
  </w:abstractNum>
  <w:abstractNum w:abstractNumId="23">
    <w:nsid w:val="58AB569B"/>
    <w:multiLevelType w:val="singleLevel"/>
    <w:tmpl w:val="89C03220"/>
    <w:lvl w:ilvl="0">
      <w:start w:val="1"/>
      <w:numFmt w:val="lowerLetter"/>
      <w:lvlText w:val="%1)"/>
      <w:legacy w:legacy="1" w:legacySpace="0" w:legacyIndent="395"/>
      <w:lvlJc w:val="left"/>
      <w:rPr>
        <w:rFonts w:ascii="Times New Roman" w:hAnsi="Times New Roman" w:cs="Times New Roman" w:hint="default"/>
      </w:rPr>
    </w:lvl>
  </w:abstractNum>
  <w:abstractNum w:abstractNumId="24">
    <w:nsid w:val="58C6600E"/>
    <w:multiLevelType w:val="singleLevel"/>
    <w:tmpl w:val="B47EFDDA"/>
    <w:lvl w:ilvl="0">
      <w:start w:val="1"/>
      <w:numFmt w:val="decimal"/>
      <w:lvlText w:val="%1)"/>
      <w:legacy w:legacy="1" w:legacySpace="0" w:legacyIndent="289"/>
      <w:lvlJc w:val="left"/>
      <w:rPr>
        <w:rFonts w:ascii="Times New Roman" w:hAnsi="Times New Roman" w:cs="Times New Roman" w:hint="default"/>
      </w:rPr>
    </w:lvl>
  </w:abstractNum>
  <w:abstractNum w:abstractNumId="25">
    <w:nsid w:val="59EB5E4E"/>
    <w:multiLevelType w:val="hybridMultilevel"/>
    <w:tmpl w:val="2FF8B7A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5A09495A"/>
    <w:multiLevelType w:val="singleLevel"/>
    <w:tmpl w:val="A4F0F880"/>
    <w:lvl w:ilvl="0">
      <w:start w:val="1"/>
      <w:numFmt w:val="lowerLetter"/>
      <w:lvlText w:val="%1)"/>
      <w:legacy w:legacy="1" w:legacySpace="0" w:legacyIndent="381"/>
      <w:lvlJc w:val="left"/>
      <w:rPr>
        <w:rFonts w:ascii="Times New Roman" w:hAnsi="Times New Roman" w:cs="Times New Roman" w:hint="default"/>
      </w:rPr>
    </w:lvl>
  </w:abstractNum>
  <w:abstractNum w:abstractNumId="27">
    <w:nsid w:val="5BFC0E3F"/>
    <w:multiLevelType w:val="hybridMultilevel"/>
    <w:tmpl w:val="2346BA1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8">
    <w:nsid w:val="5CD051DF"/>
    <w:multiLevelType w:val="hybridMultilevel"/>
    <w:tmpl w:val="44B405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EF05551"/>
    <w:multiLevelType w:val="multilevel"/>
    <w:tmpl w:val="B4CA4B1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nsid w:val="66077649"/>
    <w:multiLevelType w:val="hybridMultilevel"/>
    <w:tmpl w:val="5C8E31A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nsid w:val="67DA566F"/>
    <w:multiLevelType w:val="singleLevel"/>
    <w:tmpl w:val="86EA55B6"/>
    <w:lvl w:ilvl="0">
      <w:start w:val="1"/>
      <w:numFmt w:val="decimal"/>
      <w:lvlText w:val="%1."/>
      <w:legacy w:legacy="1" w:legacySpace="0" w:legacyIndent="294"/>
      <w:lvlJc w:val="left"/>
      <w:rPr>
        <w:rFonts w:ascii="Times New Roman" w:hAnsi="Times New Roman" w:cs="Times New Roman" w:hint="default"/>
      </w:rPr>
    </w:lvl>
  </w:abstractNum>
  <w:abstractNum w:abstractNumId="32">
    <w:nsid w:val="696F0F56"/>
    <w:multiLevelType w:val="hybridMultilevel"/>
    <w:tmpl w:val="065EA15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AC14561"/>
    <w:multiLevelType w:val="singleLevel"/>
    <w:tmpl w:val="739A6E96"/>
    <w:lvl w:ilvl="0">
      <w:start w:val="1"/>
      <w:numFmt w:val="decimal"/>
      <w:lvlText w:val="%1."/>
      <w:legacy w:legacy="1" w:legacySpace="0" w:legacyIndent="275"/>
      <w:lvlJc w:val="left"/>
      <w:rPr>
        <w:rFonts w:ascii="Times New Roman" w:hAnsi="Times New Roman" w:cs="Times New Roman" w:hint="default"/>
      </w:rPr>
    </w:lvl>
  </w:abstractNum>
  <w:abstractNum w:abstractNumId="34">
    <w:nsid w:val="6ACF52CF"/>
    <w:multiLevelType w:val="hybridMultilevel"/>
    <w:tmpl w:val="20EAF44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nsid w:val="6D7F6ADF"/>
    <w:multiLevelType w:val="singleLevel"/>
    <w:tmpl w:val="841A834C"/>
    <w:lvl w:ilvl="0">
      <w:start w:val="1"/>
      <w:numFmt w:val="lowerLetter"/>
      <w:lvlText w:val="%1)"/>
      <w:legacy w:legacy="1" w:legacySpace="0" w:legacyIndent="216"/>
      <w:lvlJc w:val="left"/>
      <w:rPr>
        <w:rFonts w:ascii="Times New Roman" w:hAnsi="Times New Roman" w:cs="Times New Roman" w:hint="default"/>
      </w:rPr>
    </w:lvl>
  </w:abstractNum>
  <w:abstractNum w:abstractNumId="36">
    <w:nsid w:val="6DA92E5C"/>
    <w:multiLevelType w:val="hybridMultilevel"/>
    <w:tmpl w:val="ED1AC406"/>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6ECB2335"/>
    <w:multiLevelType w:val="hybridMultilevel"/>
    <w:tmpl w:val="D918073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nsid w:val="6FDE5616"/>
    <w:multiLevelType w:val="singleLevel"/>
    <w:tmpl w:val="C2000654"/>
    <w:lvl w:ilvl="0">
      <w:start w:val="2"/>
      <w:numFmt w:val="bullet"/>
      <w:lvlText w:val="-"/>
      <w:lvlJc w:val="left"/>
      <w:pPr>
        <w:tabs>
          <w:tab w:val="num" w:pos="360"/>
        </w:tabs>
        <w:ind w:left="360" w:hanging="360"/>
      </w:pPr>
      <w:rPr>
        <w:rFonts w:ascii="Times New Roman" w:hAnsi="Times New Roman" w:hint="default"/>
      </w:rPr>
    </w:lvl>
  </w:abstractNum>
  <w:abstractNum w:abstractNumId="39">
    <w:nsid w:val="726E3CF8"/>
    <w:multiLevelType w:val="hybridMultilevel"/>
    <w:tmpl w:val="E2183F98"/>
    <w:lvl w:ilvl="0" w:tplc="04150017">
      <w:start w:val="3"/>
      <w:numFmt w:val="lowerLetter"/>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num w:numId="1">
    <w:abstractNumId w:val="11"/>
  </w:num>
  <w:num w:numId="2">
    <w:abstractNumId w:val="27"/>
  </w:num>
  <w:num w:numId="3">
    <w:abstractNumId w:val="38"/>
  </w:num>
  <w:num w:numId="4">
    <w:abstractNumId w:val="37"/>
  </w:num>
  <w:num w:numId="5">
    <w:abstractNumId w:val="7"/>
  </w:num>
  <w:num w:numId="6">
    <w:abstractNumId w:val="8"/>
  </w:num>
  <w:num w:numId="7">
    <w:abstractNumId w:val="1"/>
  </w:num>
  <w:num w:numId="8">
    <w:abstractNumId w:val="0"/>
  </w:num>
  <w:num w:numId="9">
    <w:abstractNumId w:val="21"/>
  </w:num>
  <w:num w:numId="10">
    <w:abstractNumId w:val="3"/>
  </w:num>
  <w:num w:numId="11">
    <w:abstractNumId w:val="34"/>
  </w:num>
  <w:num w:numId="12">
    <w:abstractNumId w:val="4"/>
  </w:num>
  <w:num w:numId="13">
    <w:abstractNumId w:val="19"/>
  </w:num>
  <w:num w:numId="14">
    <w:abstractNumId w:val="13"/>
  </w:num>
  <w:num w:numId="15">
    <w:abstractNumId w:val="30"/>
  </w:num>
  <w:num w:numId="16">
    <w:abstractNumId w:val="16"/>
  </w:num>
  <w:num w:numId="17">
    <w:abstractNumId w:val="36"/>
  </w:num>
  <w:num w:numId="18">
    <w:abstractNumId w:val="15"/>
  </w:num>
  <w:num w:numId="19">
    <w:abstractNumId w:val="6"/>
  </w:num>
  <w:num w:numId="20">
    <w:abstractNumId w:val="18"/>
  </w:num>
  <w:num w:numId="21">
    <w:abstractNumId w:val="32"/>
  </w:num>
  <w:num w:numId="22">
    <w:abstractNumId w:val="12"/>
  </w:num>
  <w:num w:numId="23">
    <w:abstractNumId w:val="29"/>
  </w:num>
  <w:num w:numId="24">
    <w:abstractNumId w:val="22"/>
  </w:num>
  <w:num w:numId="25">
    <w:abstractNumId w:val="25"/>
  </w:num>
  <w:num w:numId="26">
    <w:abstractNumId w:val="5"/>
  </w:num>
  <w:num w:numId="27">
    <w:abstractNumId w:val="10"/>
  </w:num>
  <w:num w:numId="28">
    <w:abstractNumId w:val="17"/>
  </w:num>
  <w:num w:numId="29">
    <w:abstractNumId w:val="28"/>
  </w:num>
  <w:num w:numId="30">
    <w:abstractNumId w:val="14"/>
  </w:num>
  <w:num w:numId="31">
    <w:abstractNumId w:val="2"/>
    <w:lvlOverride w:ilvl="0">
      <w:lvl w:ilvl="0">
        <w:numFmt w:val="bullet"/>
        <w:lvlText w:val=""/>
        <w:legacy w:legacy="1" w:legacySpace="0" w:legacyIndent="241"/>
        <w:lvlJc w:val="left"/>
        <w:rPr>
          <w:rFonts w:ascii="Symbol" w:hAnsi="Symbol" w:cs="Symbol" w:hint="default"/>
        </w:rPr>
      </w:lvl>
    </w:lvlOverride>
  </w:num>
  <w:num w:numId="32">
    <w:abstractNumId w:val="2"/>
    <w:lvlOverride w:ilvl="0">
      <w:lvl w:ilvl="0">
        <w:numFmt w:val="bullet"/>
        <w:lvlText w:val=""/>
        <w:legacy w:legacy="1" w:legacySpace="0" w:legacyIndent="284"/>
        <w:lvlJc w:val="left"/>
        <w:rPr>
          <w:rFonts w:ascii="Symbol" w:hAnsi="Symbol" w:cs="Symbol" w:hint="default"/>
        </w:rPr>
      </w:lvl>
    </w:lvlOverride>
  </w:num>
  <w:num w:numId="33">
    <w:abstractNumId w:val="24"/>
  </w:num>
  <w:num w:numId="34">
    <w:abstractNumId w:val="26"/>
  </w:num>
  <w:num w:numId="35">
    <w:abstractNumId w:val="2"/>
    <w:lvlOverride w:ilvl="0">
      <w:lvl w:ilvl="0">
        <w:numFmt w:val="bullet"/>
        <w:lvlText w:val=""/>
        <w:legacy w:legacy="1" w:legacySpace="0" w:legacyIndent="280"/>
        <w:lvlJc w:val="left"/>
        <w:rPr>
          <w:rFonts w:ascii="Symbol" w:hAnsi="Symbol" w:cs="Symbol" w:hint="default"/>
        </w:rPr>
      </w:lvl>
    </w:lvlOverride>
  </w:num>
  <w:num w:numId="36">
    <w:abstractNumId w:val="2"/>
    <w:lvlOverride w:ilvl="0">
      <w:lvl w:ilvl="0">
        <w:numFmt w:val="bullet"/>
        <w:lvlText w:val=""/>
        <w:legacy w:legacy="1" w:legacySpace="0" w:legacyIndent="279"/>
        <w:lvlJc w:val="left"/>
        <w:rPr>
          <w:rFonts w:ascii="Symbol" w:hAnsi="Symbol" w:cs="Symbol" w:hint="default"/>
        </w:rPr>
      </w:lvl>
    </w:lvlOverride>
  </w:num>
  <w:num w:numId="37">
    <w:abstractNumId w:val="2"/>
    <w:lvlOverride w:ilvl="0">
      <w:lvl w:ilvl="0">
        <w:numFmt w:val="bullet"/>
        <w:lvlText w:val=""/>
        <w:legacy w:legacy="1" w:legacySpace="0" w:legacyIndent="356"/>
        <w:lvlJc w:val="left"/>
        <w:rPr>
          <w:rFonts w:ascii="Symbol" w:hAnsi="Symbol" w:cs="Symbol" w:hint="default"/>
        </w:rPr>
      </w:lvl>
    </w:lvlOverride>
  </w:num>
  <w:num w:numId="38">
    <w:abstractNumId w:val="2"/>
    <w:lvlOverride w:ilvl="0">
      <w:lvl w:ilvl="0">
        <w:numFmt w:val="bullet"/>
        <w:lvlText w:val=""/>
        <w:legacy w:legacy="1" w:legacySpace="0" w:legacyIndent="275"/>
        <w:lvlJc w:val="left"/>
        <w:rPr>
          <w:rFonts w:ascii="Symbol" w:hAnsi="Symbol" w:cs="Symbol" w:hint="default"/>
        </w:rPr>
      </w:lvl>
    </w:lvlOverride>
  </w:num>
  <w:num w:numId="39">
    <w:abstractNumId w:val="2"/>
    <w:lvlOverride w:ilvl="0">
      <w:lvl w:ilvl="0">
        <w:numFmt w:val="bullet"/>
        <w:lvlText w:val=""/>
        <w:legacy w:legacy="1" w:legacySpace="0" w:legacyIndent="274"/>
        <w:lvlJc w:val="left"/>
        <w:rPr>
          <w:rFonts w:ascii="Symbol" w:hAnsi="Symbol" w:cs="Symbol" w:hint="default"/>
        </w:rPr>
      </w:lvl>
    </w:lvlOverride>
  </w:num>
  <w:num w:numId="40">
    <w:abstractNumId w:val="2"/>
    <w:lvlOverride w:ilvl="0">
      <w:lvl w:ilvl="0">
        <w:numFmt w:val="bullet"/>
        <w:lvlText w:val=""/>
        <w:legacy w:legacy="1" w:legacySpace="0" w:legacyIndent="164"/>
        <w:lvlJc w:val="left"/>
        <w:rPr>
          <w:rFonts w:ascii="Symbol" w:hAnsi="Symbol" w:cs="Symbol" w:hint="default"/>
        </w:rPr>
      </w:lvl>
    </w:lvlOverride>
  </w:num>
  <w:num w:numId="41">
    <w:abstractNumId w:val="33"/>
  </w:num>
  <w:num w:numId="42">
    <w:abstractNumId w:val="33"/>
    <w:lvlOverride w:ilvl="0">
      <w:lvl w:ilvl="0">
        <w:start w:val="1"/>
        <w:numFmt w:val="decimal"/>
        <w:lvlText w:val="%1."/>
        <w:legacy w:legacy="1" w:legacySpace="0" w:legacyIndent="274"/>
        <w:lvlJc w:val="left"/>
        <w:rPr>
          <w:rFonts w:ascii="Times New Roman" w:hAnsi="Times New Roman" w:cs="Times New Roman" w:hint="default"/>
        </w:rPr>
      </w:lvl>
    </w:lvlOverride>
  </w:num>
  <w:num w:numId="43">
    <w:abstractNumId w:val="2"/>
    <w:lvlOverride w:ilvl="0">
      <w:lvl w:ilvl="0">
        <w:numFmt w:val="bullet"/>
        <w:lvlText w:val=""/>
        <w:legacy w:legacy="1" w:legacySpace="0" w:legacyIndent="270"/>
        <w:lvlJc w:val="left"/>
        <w:rPr>
          <w:rFonts w:ascii="Symbol" w:hAnsi="Symbol" w:cs="Symbol" w:hint="default"/>
        </w:rPr>
      </w:lvl>
    </w:lvlOverride>
  </w:num>
  <w:num w:numId="44">
    <w:abstractNumId w:val="35"/>
  </w:num>
  <w:num w:numId="45">
    <w:abstractNumId w:val="23"/>
  </w:num>
  <w:num w:numId="46">
    <w:abstractNumId w:val="20"/>
  </w:num>
  <w:num w:numId="47">
    <w:abstractNumId w:val="31"/>
  </w:num>
  <w:num w:numId="48">
    <w:abstractNumId w:val="39"/>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2E5"/>
    <w:rsid w:val="00016A4F"/>
    <w:rsid w:val="00025F6E"/>
    <w:rsid w:val="000403A8"/>
    <w:rsid w:val="000506B0"/>
    <w:rsid w:val="00057214"/>
    <w:rsid w:val="00070520"/>
    <w:rsid w:val="0009692F"/>
    <w:rsid w:val="000A0364"/>
    <w:rsid w:val="000F693B"/>
    <w:rsid w:val="0011060E"/>
    <w:rsid w:val="00151D87"/>
    <w:rsid w:val="00166E91"/>
    <w:rsid w:val="00177886"/>
    <w:rsid w:val="00192721"/>
    <w:rsid w:val="001B1F34"/>
    <w:rsid w:val="001B583B"/>
    <w:rsid w:val="001C2A4D"/>
    <w:rsid w:val="001E624F"/>
    <w:rsid w:val="00292EFA"/>
    <w:rsid w:val="002C6D0D"/>
    <w:rsid w:val="002E1144"/>
    <w:rsid w:val="002E2DCC"/>
    <w:rsid w:val="00313B46"/>
    <w:rsid w:val="00322705"/>
    <w:rsid w:val="00323A9D"/>
    <w:rsid w:val="00354B2E"/>
    <w:rsid w:val="00373BB4"/>
    <w:rsid w:val="0039285A"/>
    <w:rsid w:val="00396433"/>
    <w:rsid w:val="003A4B5C"/>
    <w:rsid w:val="003D744B"/>
    <w:rsid w:val="00411905"/>
    <w:rsid w:val="00432648"/>
    <w:rsid w:val="00485CB9"/>
    <w:rsid w:val="004D5664"/>
    <w:rsid w:val="004E0BBF"/>
    <w:rsid w:val="0050630B"/>
    <w:rsid w:val="005075E0"/>
    <w:rsid w:val="005339A9"/>
    <w:rsid w:val="00540058"/>
    <w:rsid w:val="00540C2A"/>
    <w:rsid w:val="005D5296"/>
    <w:rsid w:val="00620753"/>
    <w:rsid w:val="00630A3D"/>
    <w:rsid w:val="00646FE3"/>
    <w:rsid w:val="00682EA6"/>
    <w:rsid w:val="00690781"/>
    <w:rsid w:val="006E4830"/>
    <w:rsid w:val="00725A61"/>
    <w:rsid w:val="00743613"/>
    <w:rsid w:val="007A2BEE"/>
    <w:rsid w:val="007E0FF7"/>
    <w:rsid w:val="008376CC"/>
    <w:rsid w:val="008A1417"/>
    <w:rsid w:val="008E435E"/>
    <w:rsid w:val="009501FE"/>
    <w:rsid w:val="009757DF"/>
    <w:rsid w:val="0099341C"/>
    <w:rsid w:val="009A3CE1"/>
    <w:rsid w:val="009B6124"/>
    <w:rsid w:val="009E4F69"/>
    <w:rsid w:val="00A1701A"/>
    <w:rsid w:val="00A67807"/>
    <w:rsid w:val="00A95A92"/>
    <w:rsid w:val="00AA626B"/>
    <w:rsid w:val="00AF17B7"/>
    <w:rsid w:val="00AF4D81"/>
    <w:rsid w:val="00B01133"/>
    <w:rsid w:val="00B202E5"/>
    <w:rsid w:val="00B46598"/>
    <w:rsid w:val="00BB02C3"/>
    <w:rsid w:val="00BC66A1"/>
    <w:rsid w:val="00C243DC"/>
    <w:rsid w:val="00CC0FF0"/>
    <w:rsid w:val="00CC1E57"/>
    <w:rsid w:val="00CC2CD9"/>
    <w:rsid w:val="00CD7D7D"/>
    <w:rsid w:val="00D20AF9"/>
    <w:rsid w:val="00D34A6C"/>
    <w:rsid w:val="00D54E19"/>
    <w:rsid w:val="00D67E12"/>
    <w:rsid w:val="00DD1149"/>
    <w:rsid w:val="00E30A7D"/>
    <w:rsid w:val="00E64FCF"/>
    <w:rsid w:val="00E96818"/>
    <w:rsid w:val="00EE1BA4"/>
    <w:rsid w:val="00F16236"/>
    <w:rsid w:val="00F82007"/>
    <w:rsid w:val="00F842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colormru v:ext="edit" colors="#f0dda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2CD9"/>
    <w:rPr>
      <w:sz w:val="24"/>
      <w:szCs w:val="24"/>
    </w:rPr>
  </w:style>
  <w:style w:type="paragraph" w:styleId="Nagwek1">
    <w:name w:val="heading 1"/>
    <w:basedOn w:val="Normalny"/>
    <w:next w:val="Normalny"/>
    <w:qFormat/>
    <w:rsid w:val="00B46598"/>
    <w:pPr>
      <w:keepNext/>
      <w:ind w:right="-1"/>
      <w:outlineLvl w:val="0"/>
    </w:pPr>
    <w:rPr>
      <w:rFonts w:ascii="Arial Unicode MS" w:eastAsia="Arial Unicode MS" w:hAnsi="Arial Unicode MS" w:cs="Arial Unicode MS"/>
      <w:b/>
      <w:bCs/>
    </w:rPr>
  </w:style>
  <w:style w:type="paragraph" w:styleId="Nagwek2">
    <w:name w:val="heading 2"/>
    <w:basedOn w:val="Normalny"/>
    <w:next w:val="Normalny"/>
    <w:qFormat/>
    <w:rsid w:val="00B46598"/>
    <w:pPr>
      <w:keepNext/>
      <w:spacing w:line="360" w:lineRule="auto"/>
      <w:outlineLvl w:val="1"/>
    </w:pPr>
    <w:rPr>
      <w:rFonts w:ascii="Book Antiqua" w:hAnsi="Book Antiqua"/>
      <w:b/>
      <w:bCs/>
    </w:rPr>
  </w:style>
  <w:style w:type="paragraph" w:styleId="Nagwek3">
    <w:name w:val="heading 3"/>
    <w:basedOn w:val="Normalny"/>
    <w:next w:val="Normalny"/>
    <w:qFormat/>
    <w:rsid w:val="00B46598"/>
    <w:pPr>
      <w:keepNext/>
      <w:tabs>
        <w:tab w:val="left" w:pos="709"/>
      </w:tabs>
      <w:ind w:right="-1"/>
      <w:outlineLvl w:val="2"/>
    </w:pPr>
    <w:rPr>
      <w:rFonts w:ascii="Arial Unicode MS" w:eastAsia="Arial Unicode MS" w:hAnsi="Arial Unicode MS" w:cs="Arial Unicode MS"/>
      <w:bCs/>
      <w:sz w:val="32"/>
    </w:rPr>
  </w:style>
  <w:style w:type="paragraph" w:styleId="Nagwek5">
    <w:name w:val="heading 5"/>
    <w:basedOn w:val="Normalny"/>
    <w:next w:val="Normalny"/>
    <w:qFormat/>
    <w:rsid w:val="00B46598"/>
    <w:pPr>
      <w:spacing w:before="240" w:after="60"/>
      <w:outlineLvl w:val="4"/>
    </w:pPr>
    <w:rPr>
      <w:b/>
      <w:bCs/>
      <w:i/>
      <w:iCs/>
      <w:sz w:val="26"/>
      <w:szCs w:val="26"/>
    </w:rPr>
  </w:style>
  <w:style w:type="paragraph" w:styleId="Nagwek6">
    <w:name w:val="heading 6"/>
    <w:basedOn w:val="Normalny"/>
    <w:next w:val="Normalny"/>
    <w:qFormat/>
    <w:rsid w:val="00B46598"/>
    <w:pPr>
      <w:spacing w:before="240" w:after="60"/>
      <w:outlineLvl w:val="5"/>
    </w:pPr>
    <w:rPr>
      <w:b/>
      <w:bCs/>
      <w:sz w:val="22"/>
      <w:szCs w:val="22"/>
    </w:rPr>
  </w:style>
  <w:style w:type="paragraph" w:styleId="Nagwek7">
    <w:name w:val="heading 7"/>
    <w:basedOn w:val="Normalny"/>
    <w:next w:val="Normalny"/>
    <w:qFormat/>
    <w:rsid w:val="00B46598"/>
    <w:pPr>
      <w:spacing w:before="240" w:after="60"/>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B46598"/>
    <w:pPr>
      <w:spacing w:line="360" w:lineRule="auto"/>
      <w:jc w:val="center"/>
    </w:pPr>
    <w:rPr>
      <w:rFonts w:ascii="wofBlack" w:hAnsi="wofBlack"/>
      <w:sz w:val="36"/>
      <w:u w:val="single"/>
    </w:rPr>
  </w:style>
  <w:style w:type="paragraph" w:styleId="Tekstpodstawowy">
    <w:name w:val="Body Text"/>
    <w:basedOn w:val="Normalny"/>
    <w:semiHidden/>
    <w:rsid w:val="00B46598"/>
    <w:pPr>
      <w:spacing w:line="360" w:lineRule="auto"/>
    </w:pPr>
    <w:rPr>
      <w:rFonts w:ascii="Comic Sans MS" w:hAnsi="Comic Sans MS"/>
      <w:kern w:val="32"/>
      <w:szCs w:val="20"/>
    </w:rPr>
  </w:style>
  <w:style w:type="paragraph" w:styleId="Stopka">
    <w:name w:val="footer"/>
    <w:basedOn w:val="Normalny"/>
    <w:rsid w:val="00B46598"/>
    <w:pPr>
      <w:tabs>
        <w:tab w:val="center" w:pos="4536"/>
        <w:tab w:val="right" w:pos="9072"/>
      </w:tabs>
    </w:pPr>
  </w:style>
  <w:style w:type="paragraph" w:styleId="Tekstpodstawowy3">
    <w:name w:val="Body Text 3"/>
    <w:basedOn w:val="Normalny"/>
    <w:semiHidden/>
    <w:rsid w:val="00B46598"/>
    <w:pPr>
      <w:spacing w:line="360" w:lineRule="auto"/>
      <w:ind w:right="-1"/>
    </w:pPr>
    <w:rPr>
      <w:rFonts w:ascii="Book Antiqua" w:hAnsi="Book Antiqua"/>
    </w:rPr>
  </w:style>
  <w:style w:type="character" w:styleId="Numerstrony">
    <w:name w:val="page number"/>
    <w:basedOn w:val="Domylnaczcionkaakapitu"/>
    <w:semiHidden/>
    <w:rsid w:val="00B46598"/>
  </w:style>
  <w:style w:type="character" w:styleId="Hipercze">
    <w:name w:val="Hyperlink"/>
    <w:basedOn w:val="Domylnaczcionkaakapitu"/>
    <w:semiHidden/>
    <w:rsid w:val="00B46598"/>
    <w:rPr>
      <w:color w:val="0000FF"/>
      <w:u w:val="single"/>
    </w:rPr>
  </w:style>
  <w:style w:type="paragraph" w:styleId="Tekstpodstawowy2">
    <w:name w:val="Body Text 2"/>
    <w:basedOn w:val="Normalny"/>
    <w:semiHidden/>
    <w:rsid w:val="00B46598"/>
    <w:pPr>
      <w:spacing w:line="360" w:lineRule="auto"/>
    </w:pPr>
    <w:rPr>
      <w:rFonts w:ascii="Book Antiqua" w:hAnsi="Book Antiqua"/>
      <w:b/>
      <w:sz w:val="32"/>
    </w:rPr>
  </w:style>
  <w:style w:type="paragraph" w:styleId="Lista">
    <w:name w:val="List"/>
    <w:basedOn w:val="Normalny"/>
    <w:semiHidden/>
    <w:rsid w:val="00B46598"/>
    <w:pPr>
      <w:ind w:left="283" w:hanging="283"/>
    </w:pPr>
  </w:style>
  <w:style w:type="paragraph" w:styleId="Lista2">
    <w:name w:val="List 2"/>
    <w:basedOn w:val="Normalny"/>
    <w:semiHidden/>
    <w:rsid w:val="00B46598"/>
    <w:pPr>
      <w:ind w:left="566" w:hanging="283"/>
    </w:pPr>
  </w:style>
  <w:style w:type="paragraph" w:styleId="Listapunktowana2">
    <w:name w:val="List Bullet 2"/>
    <w:basedOn w:val="Normalny"/>
    <w:autoRedefine/>
    <w:semiHidden/>
    <w:rsid w:val="00B46598"/>
    <w:pPr>
      <w:numPr>
        <w:numId w:val="7"/>
      </w:numPr>
    </w:pPr>
  </w:style>
  <w:style w:type="paragraph" w:styleId="Listapunktowana3">
    <w:name w:val="List Bullet 3"/>
    <w:basedOn w:val="Normalny"/>
    <w:autoRedefine/>
    <w:semiHidden/>
    <w:rsid w:val="00B46598"/>
    <w:rPr>
      <w:rFonts w:ascii="Century" w:eastAsia="Arial Unicode MS" w:hAnsi="Century"/>
      <w:iCs/>
      <w:color w:val="000000"/>
    </w:rPr>
  </w:style>
  <w:style w:type="paragraph" w:styleId="Tekstpodstawowywcity">
    <w:name w:val="Body Text Indent"/>
    <w:basedOn w:val="Normalny"/>
    <w:semiHidden/>
    <w:rsid w:val="00B46598"/>
    <w:pPr>
      <w:spacing w:after="120"/>
      <w:ind w:left="283"/>
    </w:pPr>
  </w:style>
  <w:style w:type="character" w:customStyle="1" w:styleId="TekstpodstawowywcityZnak">
    <w:name w:val="Tekst podstawowy wcięty Znak"/>
    <w:basedOn w:val="Domylnaczcionkaakapitu"/>
    <w:semiHidden/>
    <w:rsid w:val="00B46598"/>
    <w:rPr>
      <w:sz w:val="24"/>
      <w:szCs w:val="24"/>
    </w:rPr>
  </w:style>
  <w:style w:type="character" w:customStyle="1" w:styleId="Tekstpodstawowy3Znak">
    <w:name w:val="Tekst podstawowy 3 Znak"/>
    <w:basedOn w:val="Domylnaczcionkaakapitu"/>
    <w:semiHidden/>
    <w:rsid w:val="00B46598"/>
    <w:rPr>
      <w:rFonts w:ascii="Book Antiqua" w:hAnsi="Book Antiqua"/>
      <w:sz w:val="24"/>
      <w:szCs w:val="24"/>
    </w:rPr>
  </w:style>
  <w:style w:type="paragraph" w:customStyle="1" w:styleId="wasny">
    <w:name w:val="własny"/>
    <w:rsid w:val="00B46598"/>
    <w:pPr>
      <w:widowControl w:val="0"/>
      <w:autoSpaceDE w:val="0"/>
      <w:autoSpaceDN w:val="0"/>
      <w:adjustRightInd w:val="0"/>
    </w:pPr>
    <w:rPr>
      <w:rFonts w:ascii="Courier New" w:hAnsi="Courier New"/>
      <w:color w:val="000000"/>
      <w:szCs w:val="24"/>
    </w:rPr>
  </w:style>
  <w:style w:type="paragraph" w:styleId="Bezodstpw">
    <w:name w:val="No Spacing"/>
    <w:qFormat/>
    <w:rsid w:val="00B46598"/>
    <w:rPr>
      <w:sz w:val="24"/>
      <w:szCs w:val="24"/>
    </w:rPr>
  </w:style>
  <w:style w:type="paragraph" w:styleId="Nagwek">
    <w:name w:val="header"/>
    <w:basedOn w:val="Normalny"/>
    <w:semiHidden/>
    <w:unhideWhenUsed/>
    <w:rsid w:val="00B46598"/>
    <w:pPr>
      <w:tabs>
        <w:tab w:val="center" w:pos="4536"/>
        <w:tab w:val="right" w:pos="9072"/>
      </w:tabs>
    </w:pPr>
  </w:style>
  <w:style w:type="character" w:customStyle="1" w:styleId="NagwekZnak">
    <w:name w:val="Nagłówek Znak"/>
    <w:basedOn w:val="Domylnaczcionkaakapitu"/>
    <w:semiHidden/>
    <w:rsid w:val="00B46598"/>
    <w:rPr>
      <w:sz w:val="24"/>
      <w:szCs w:val="24"/>
    </w:rPr>
  </w:style>
  <w:style w:type="character" w:customStyle="1" w:styleId="TytuZnak">
    <w:name w:val="Tytuł Znak"/>
    <w:basedOn w:val="Domylnaczcionkaakapitu"/>
    <w:rsid w:val="00B46598"/>
    <w:rPr>
      <w:rFonts w:ascii="wofBlack" w:hAnsi="wofBlack"/>
      <w:sz w:val="36"/>
      <w:szCs w:val="24"/>
      <w:u w:val="single"/>
    </w:rPr>
  </w:style>
  <w:style w:type="character" w:customStyle="1" w:styleId="StopkaZnak">
    <w:name w:val="Stopka Znak"/>
    <w:basedOn w:val="Domylnaczcionkaakapitu"/>
    <w:rsid w:val="00B46598"/>
    <w:rPr>
      <w:sz w:val="24"/>
      <w:szCs w:val="24"/>
    </w:rPr>
  </w:style>
  <w:style w:type="paragraph" w:styleId="Tekstpodstawowywcity2">
    <w:name w:val="Body Text Indent 2"/>
    <w:basedOn w:val="Normalny"/>
    <w:semiHidden/>
    <w:rsid w:val="00B46598"/>
    <w:pPr>
      <w:ind w:left="540" w:firstLine="180"/>
      <w:jc w:val="center"/>
    </w:pPr>
    <w:rPr>
      <w:rFonts w:ascii="Century" w:hAnsi="Century"/>
      <w:color w:val="000000"/>
      <w:sz w:val="36"/>
    </w:rPr>
  </w:style>
  <w:style w:type="paragraph" w:customStyle="1" w:styleId="Indeks">
    <w:name w:val="Indeks"/>
    <w:basedOn w:val="Normalny"/>
    <w:rsid w:val="00B46598"/>
    <w:pPr>
      <w:suppressLineNumbers/>
      <w:suppressAutoHyphens/>
    </w:pPr>
    <w:rPr>
      <w:rFonts w:cs="Tahoma"/>
      <w:sz w:val="20"/>
      <w:szCs w:val="20"/>
      <w:lang w:eastAsia="ar-SA"/>
    </w:rPr>
  </w:style>
  <w:style w:type="paragraph" w:styleId="Tekstpodstawowywcity3">
    <w:name w:val="Body Text Indent 3"/>
    <w:basedOn w:val="Normalny"/>
    <w:semiHidden/>
    <w:rsid w:val="00B46598"/>
    <w:pPr>
      <w:tabs>
        <w:tab w:val="left" w:pos="2895"/>
      </w:tabs>
      <w:suppressAutoHyphens/>
      <w:ind w:left="720"/>
      <w:jc w:val="center"/>
    </w:pPr>
    <w:rPr>
      <w:rFonts w:ascii="Century" w:hAnsi="Century"/>
      <w:bCs/>
      <w:sz w:val="28"/>
      <w:szCs w:val="20"/>
    </w:rPr>
  </w:style>
  <w:style w:type="paragraph" w:styleId="Akapitzlist">
    <w:name w:val="List Paragraph"/>
    <w:basedOn w:val="Normalny"/>
    <w:link w:val="AkapitzlistZnak"/>
    <w:qFormat/>
    <w:rsid w:val="00BB02C3"/>
    <w:pPr>
      <w:suppressAutoHyphens/>
      <w:overflowPunct w:val="0"/>
      <w:autoSpaceDE w:val="0"/>
      <w:ind w:left="708"/>
      <w:textAlignment w:val="baseline"/>
    </w:pPr>
    <w:rPr>
      <w:rFonts w:ascii="Arial" w:hAnsi="Arial"/>
      <w:color w:val="000000"/>
      <w:spacing w:val="20"/>
      <w:szCs w:val="28"/>
      <w:lang w:eastAsia="ar-SA"/>
    </w:rPr>
  </w:style>
  <w:style w:type="character" w:customStyle="1" w:styleId="AkapitzlistZnak">
    <w:name w:val="Akapit z listą Znak"/>
    <w:link w:val="Akapitzlist"/>
    <w:locked/>
    <w:rsid w:val="00BB02C3"/>
    <w:rPr>
      <w:rFonts w:ascii="Arial" w:hAnsi="Arial"/>
      <w:color w:val="000000"/>
      <w:spacing w:val="20"/>
      <w:sz w:val="24"/>
      <w:szCs w:val="28"/>
      <w:lang w:eastAsia="ar-SA"/>
    </w:rPr>
  </w:style>
  <w:style w:type="paragraph" w:styleId="Tekstdymka">
    <w:name w:val="Balloon Text"/>
    <w:basedOn w:val="Normalny"/>
    <w:link w:val="TekstdymkaZnak"/>
    <w:uiPriority w:val="99"/>
    <w:semiHidden/>
    <w:unhideWhenUsed/>
    <w:rsid w:val="00322705"/>
    <w:rPr>
      <w:rFonts w:ascii="Tahoma" w:hAnsi="Tahoma" w:cs="Tahoma"/>
      <w:sz w:val="16"/>
      <w:szCs w:val="16"/>
    </w:rPr>
  </w:style>
  <w:style w:type="character" w:customStyle="1" w:styleId="TekstdymkaZnak">
    <w:name w:val="Tekst dymka Znak"/>
    <w:basedOn w:val="Domylnaczcionkaakapitu"/>
    <w:link w:val="Tekstdymka"/>
    <w:uiPriority w:val="99"/>
    <w:semiHidden/>
    <w:rsid w:val="003227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2CD9"/>
    <w:rPr>
      <w:sz w:val="24"/>
      <w:szCs w:val="24"/>
    </w:rPr>
  </w:style>
  <w:style w:type="paragraph" w:styleId="Nagwek1">
    <w:name w:val="heading 1"/>
    <w:basedOn w:val="Normalny"/>
    <w:next w:val="Normalny"/>
    <w:qFormat/>
    <w:rsid w:val="00B46598"/>
    <w:pPr>
      <w:keepNext/>
      <w:ind w:right="-1"/>
      <w:outlineLvl w:val="0"/>
    </w:pPr>
    <w:rPr>
      <w:rFonts w:ascii="Arial Unicode MS" w:eastAsia="Arial Unicode MS" w:hAnsi="Arial Unicode MS" w:cs="Arial Unicode MS"/>
      <w:b/>
      <w:bCs/>
    </w:rPr>
  </w:style>
  <w:style w:type="paragraph" w:styleId="Nagwek2">
    <w:name w:val="heading 2"/>
    <w:basedOn w:val="Normalny"/>
    <w:next w:val="Normalny"/>
    <w:qFormat/>
    <w:rsid w:val="00B46598"/>
    <w:pPr>
      <w:keepNext/>
      <w:spacing w:line="360" w:lineRule="auto"/>
      <w:outlineLvl w:val="1"/>
    </w:pPr>
    <w:rPr>
      <w:rFonts w:ascii="Book Antiqua" w:hAnsi="Book Antiqua"/>
      <w:b/>
      <w:bCs/>
    </w:rPr>
  </w:style>
  <w:style w:type="paragraph" w:styleId="Nagwek3">
    <w:name w:val="heading 3"/>
    <w:basedOn w:val="Normalny"/>
    <w:next w:val="Normalny"/>
    <w:qFormat/>
    <w:rsid w:val="00B46598"/>
    <w:pPr>
      <w:keepNext/>
      <w:tabs>
        <w:tab w:val="left" w:pos="709"/>
      </w:tabs>
      <w:ind w:right="-1"/>
      <w:outlineLvl w:val="2"/>
    </w:pPr>
    <w:rPr>
      <w:rFonts w:ascii="Arial Unicode MS" w:eastAsia="Arial Unicode MS" w:hAnsi="Arial Unicode MS" w:cs="Arial Unicode MS"/>
      <w:bCs/>
      <w:sz w:val="32"/>
    </w:rPr>
  </w:style>
  <w:style w:type="paragraph" w:styleId="Nagwek5">
    <w:name w:val="heading 5"/>
    <w:basedOn w:val="Normalny"/>
    <w:next w:val="Normalny"/>
    <w:qFormat/>
    <w:rsid w:val="00B46598"/>
    <w:pPr>
      <w:spacing w:before="240" w:after="60"/>
      <w:outlineLvl w:val="4"/>
    </w:pPr>
    <w:rPr>
      <w:b/>
      <w:bCs/>
      <w:i/>
      <w:iCs/>
      <w:sz w:val="26"/>
      <w:szCs w:val="26"/>
    </w:rPr>
  </w:style>
  <w:style w:type="paragraph" w:styleId="Nagwek6">
    <w:name w:val="heading 6"/>
    <w:basedOn w:val="Normalny"/>
    <w:next w:val="Normalny"/>
    <w:qFormat/>
    <w:rsid w:val="00B46598"/>
    <w:pPr>
      <w:spacing w:before="240" w:after="60"/>
      <w:outlineLvl w:val="5"/>
    </w:pPr>
    <w:rPr>
      <w:b/>
      <w:bCs/>
      <w:sz w:val="22"/>
      <w:szCs w:val="22"/>
    </w:rPr>
  </w:style>
  <w:style w:type="paragraph" w:styleId="Nagwek7">
    <w:name w:val="heading 7"/>
    <w:basedOn w:val="Normalny"/>
    <w:next w:val="Normalny"/>
    <w:qFormat/>
    <w:rsid w:val="00B46598"/>
    <w:pPr>
      <w:spacing w:before="240" w:after="60"/>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B46598"/>
    <w:pPr>
      <w:spacing w:line="360" w:lineRule="auto"/>
      <w:jc w:val="center"/>
    </w:pPr>
    <w:rPr>
      <w:rFonts w:ascii="wofBlack" w:hAnsi="wofBlack"/>
      <w:sz w:val="36"/>
      <w:u w:val="single"/>
    </w:rPr>
  </w:style>
  <w:style w:type="paragraph" w:styleId="Tekstpodstawowy">
    <w:name w:val="Body Text"/>
    <w:basedOn w:val="Normalny"/>
    <w:semiHidden/>
    <w:rsid w:val="00B46598"/>
    <w:pPr>
      <w:spacing w:line="360" w:lineRule="auto"/>
    </w:pPr>
    <w:rPr>
      <w:rFonts w:ascii="Comic Sans MS" w:hAnsi="Comic Sans MS"/>
      <w:kern w:val="32"/>
      <w:szCs w:val="20"/>
    </w:rPr>
  </w:style>
  <w:style w:type="paragraph" w:styleId="Stopka">
    <w:name w:val="footer"/>
    <w:basedOn w:val="Normalny"/>
    <w:rsid w:val="00B46598"/>
    <w:pPr>
      <w:tabs>
        <w:tab w:val="center" w:pos="4536"/>
        <w:tab w:val="right" w:pos="9072"/>
      </w:tabs>
    </w:pPr>
  </w:style>
  <w:style w:type="paragraph" w:styleId="Tekstpodstawowy3">
    <w:name w:val="Body Text 3"/>
    <w:basedOn w:val="Normalny"/>
    <w:semiHidden/>
    <w:rsid w:val="00B46598"/>
    <w:pPr>
      <w:spacing w:line="360" w:lineRule="auto"/>
      <w:ind w:right="-1"/>
    </w:pPr>
    <w:rPr>
      <w:rFonts w:ascii="Book Antiqua" w:hAnsi="Book Antiqua"/>
    </w:rPr>
  </w:style>
  <w:style w:type="character" w:styleId="Numerstrony">
    <w:name w:val="page number"/>
    <w:basedOn w:val="Domylnaczcionkaakapitu"/>
    <w:semiHidden/>
    <w:rsid w:val="00B46598"/>
  </w:style>
  <w:style w:type="character" w:styleId="Hipercze">
    <w:name w:val="Hyperlink"/>
    <w:basedOn w:val="Domylnaczcionkaakapitu"/>
    <w:semiHidden/>
    <w:rsid w:val="00B46598"/>
    <w:rPr>
      <w:color w:val="0000FF"/>
      <w:u w:val="single"/>
    </w:rPr>
  </w:style>
  <w:style w:type="paragraph" w:styleId="Tekstpodstawowy2">
    <w:name w:val="Body Text 2"/>
    <w:basedOn w:val="Normalny"/>
    <w:semiHidden/>
    <w:rsid w:val="00B46598"/>
    <w:pPr>
      <w:spacing w:line="360" w:lineRule="auto"/>
    </w:pPr>
    <w:rPr>
      <w:rFonts w:ascii="Book Antiqua" w:hAnsi="Book Antiqua"/>
      <w:b/>
      <w:sz w:val="32"/>
    </w:rPr>
  </w:style>
  <w:style w:type="paragraph" w:styleId="Lista">
    <w:name w:val="List"/>
    <w:basedOn w:val="Normalny"/>
    <w:semiHidden/>
    <w:rsid w:val="00B46598"/>
    <w:pPr>
      <w:ind w:left="283" w:hanging="283"/>
    </w:pPr>
  </w:style>
  <w:style w:type="paragraph" w:styleId="Lista2">
    <w:name w:val="List 2"/>
    <w:basedOn w:val="Normalny"/>
    <w:semiHidden/>
    <w:rsid w:val="00B46598"/>
    <w:pPr>
      <w:ind w:left="566" w:hanging="283"/>
    </w:pPr>
  </w:style>
  <w:style w:type="paragraph" w:styleId="Listapunktowana2">
    <w:name w:val="List Bullet 2"/>
    <w:basedOn w:val="Normalny"/>
    <w:autoRedefine/>
    <w:semiHidden/>
    <w:rsid w:val="00B46598"/>
    <w:pPr>
      <w:numPr>
        <w:numId w:val="7"/>
      </w:numPr>
    </w:pPr>
  </w:style>
  <w:style w:type="paragraph" w:styleId="Listapunktowana3">
    <w:name w:val="List Bullet 3"/>
    <w:basedOn w:val="Normalny"/>
    <w:autoRedefine/>
    <w:semiHidden/>
    <w:rsid w:val="00B46598"/>
    <w:rPr>
      <w:rFonts w:ascii="Century" w:eastAsia="Arial Unicode MS" w:hAnsi="Century"/>
      <w:iCs/>
      <w:color w:val="000000"/>
    </w:rPr>
  </w:style>
  <w:style w:type="paragraph" w:styleId="Tekstpodstawowywcity">
    <w:name w:val="Body Text Indent"/>
    <w:basedOn w:val="Normalny"/>
    <w:semiHidden/>
    <w:rsid w:val="00B46598"/>
    <w:pPr>
      <w:spacing w:after="120"/>
      <w:ind w:left="283"/>
    </w:pPr>
  </w:style>
  <w:style w:type="character" w:customStyle="1" w:styleId="TekstpodstawowywcityZnak">
    <w:name w:val="Tekst podstawowy wcięty Znak"/>
    <w:basedOn w:val="Domylnaczcionkaakapitu"/>
    <w:semiHidden/>
    <w:rsid w:val="00B46598"/>
    <w:rPr>
      <w:sz w:val="24"/>
      <w:szCs w:val="24"/>
    </w:rPr>
  </w:style>
  <w:style w:type="character" w:customStyle="1" w:styleId="Tekstpodstawowy3Znak">
    <w:name w:val="Tekst podstawowy 3 Znak"/>
    <w:basedOn w:val="Domylnaczcionkaakapitu"/>
    <w:semiHidden/>
    <w:rsid w:val="00B46598"/>
    <w:rPr>
      <w:rFonts w:ascii="Book Antiqua" w:hAnsi="Book Antiqua"/>
      <w:sz w:val="24"/>
      <w:szCs w:val="24"/>
    </w:rPr>
  </w:style>
  <w:style w:type="paragraph" w:customStyle="1" w:styleId="wasny">
    <w:name w:val="własny"/>
    <w:rsid w:val="00B46598"/>
    <w:pPr>
      <w:widowControl w:val="0"/>
      <w:autoSpaceDE w:val="0"/>
      <w:autoSpaceDN w:val="0"/>
      <w:adjustRightInd w:val="0"/>
    </w:pPr>
    <w:rPr>
      <w:rFonts w:ascii="Courier New" w:hAnsi="Courier New"/>
      <w:color w:val="000000"/>
      <w:szCs w:val="24"/>
    </w:rPr>
  </w:style>
  <w:style w:type="paragraph" w:styleId="Bezodstpw">
    <w:name w:val="No Spacing"/>
    <w:qFormat/>
    <w:rsid w:val="00B46598"/>
    <w:rPr>
      <w:sz w:val="24"/>
      <w:szCs w:val="24"/>
    </w:rPr>
  </w:style>
  <w:style w:type="paragraph" w:styleId="Nagwek">
    <w:name w:val="header"/>
    <w:basedOn w:val="Normalny"/>
    <w:semiHidden/>
    <w:unhideWhenUsed/>
    <w:rsid w:val="00B46598"/>
    <w:pPr>
      <w:tabs>
        <w:tab w:val="center" w:pos="4536"/>
        <w:tab w:val="right" w:pos="9072"/>
      </w:tabs>
    </w:pPr>
  </w:style>
  <w:style w:type="character" w:customStyle="1" w:styleId="NagwekZnak">
    <w:name w:val="Nagłówek Znak"/>
    <w:basedOn w:val="Domylnaczcionkaakapitu"/>
    <w:semiHidden/>
    <w:rsid w:val="00B46598"/>
    <w:rPr>
      <w:sz w:val="24"/>
      <w:szCs w:val="24"/>
    </w:rPr>
  </w:style>
  <w:style w:type="character" w:customStyle="1" w:styleId="TytuZnak">
    <w:name w:val="Tytuł Znak"/>
    <w:basedOn w:val="Domylnaczcionkaakapitu"/>
    <w:rsid w:val="00B46598"/>
    <w:rPr>
      <w:rFonts w:ascii="wofBlack" w:hAnsi="wofBlack"/>
      <w:sz w:val="36"/>
      <w:szCs w:val="24"/>
      <w:u w:val="single"/>
    </w:rPr>
  </w:style>
  <w:style w:type="character" w:customStyle="1" w:styleId="StopkaZnak">
    <w:name w:val="Stopka Znak"/>
    <w:basedOn w:val="Domylnaczcionkaakapitu"/>
    <w:rsid w:val="00B46598"/>
    <w:rPr>
      <w:sz w:val="24"/>
      <w:szCs w:val="24"/>
    </w:rPr>
  </w:style>
  <w:style w:type="paragraph" w:styleId="Tekstpodstawowywcity2">
    <w:name w:val="Body Text Indent 2"/>
    <w:basedOn w:val="Normalny"/>
    <w:semiHidden/>
    <w:rsid w:val="00B46598"/>
    <w:pPr>
      <w:ind w:left="540" w:firstLine="180"/>
      <w:jc w:val="center"/>
    </w:pPr>
    <w:rPr>
      <w:rFonts w:ascii="Century" w:hAnsi="Century"/>
      <w:color w:val="000000"/>
      <w:sz w:val="36"/>
    </w:rPr>
  </w:style>
  <w:style w:type="paragraph" w:customStyle="1" w:styleId="Indeks">
    <w:name w:val="Indeks"/>
    <w:basedOn w:val="Normalny"/>
    <w:rsid w:val="00B46598"/>
    <w:pPr>
      <w:suppressLineNumbers/>
      <w:suppressAutoHyphens/>
    </w:pPr>
    <w:rPr>
      <w:rFonts w:cs="Tahoma"/>
      <w:sz w:val="20"/>
      <w:szCs w:val="20"/>
      <w:lang w:eastAsia="ar-SA"/>
    </w:rPr>
  </w:style>
  <w:style w:type="paragraph" w:styleId="Tekstpodstawowywcity3">
    <w:name w:val="Body Text Indent 3"/>
    <w:basedOn w:val="Normalny"/>
    <w:semiHidden/>
    <w:rsid w:val="00B46598"/>
    <w:pPr>
      <w:tabs>
        <w:tab w:val="left" w:pos="2895"/>
      </w:tabs>
      <w:suppressAutoHyphens/>
      <w:ind w:left="720"/>
      <w:jc w:val="center"/>
    </w:pPr>
    <w:rPr>
      <w:rFonts w:ascii="Century" w:hAnsi="Century"/>
      <w:bCs/>
      <w:sz w:val="28"/>
      <w:szCs w:val="20"/>
    </w:rPr>
  </w:style>
  <w:style w:type="paragraph" w:styleId="Akapitzlist">
    <w:name w:val="List Paragraph"/>
    <w:basedOn w:val="Normalny"/>
    <w:link w:val="AkapitzlistZnak"/>
    <w:qFormat/>
    <w:rsid w:val="00BB02C3"/>
    <w:pPr>
      <w:suppressAutoHyphens/>
      <w:overflowPunct w:val="0"/>
      <w:autoSpaceDE w:val="0"/>
      <w:ind w:left="708"/>
      <w:textAlignment w:val="baseline"/>
    </w:pPr>
    <w:rPr>
      <w:rFonts w:ascii="Arial" w:hAnsi="Arial"/>
      <w:color w:val="000000"/>
      <w:spacing w:val="20"/>
      <w:szCs w:val="28"/>
      <w:lang w:eastAsia="ar-SA"/>
    </w:rPr>
  </w:style>
  <w:style w:type="character" w:customStyle="1" w:styleId="AkapitzlistZnak">
    <w:name w:val="Akapit z listą Znak"/>
    <w:link w:val="Akapitzlist"/>
    <w:locked/>
    <w:rsid w:val="00BB02C3"/>
    <w:rPr>
      <w:rFonts w:ascii="Arial" w:hAnsi="Arial"/>
      <w:color w:val="000000"/>
      <w:spacing w:val="20"/>
      <w:sz w:val="24"/>
      <w:szCs w:val="28"/>
      <w:lang w:eastAsia="ar-SA"/>
    </w:rPr>
  </w:style>
  <w:style w:type="paragraph" w:styleId="Tekstdymka">
    <w:name w:val="Balloon Text"/>
    <w:basedOn w:val="Normalny"/>
    <w:link w:val="TekstdymkaZnak"/>
    <w:uiPriority w:val="99"/>
    <w:semiHidden/>
    <w:unhideWhenUsed/>
    <w:rsid w:val="00322705"/>
    <w:rPr>
      <w:rFonts w:ascii="Tahoma" w:hAnsi="Tahoma" w:cs="Tahoma"/>
      <w:sz w:val="16"/>
      <w:szCs w:val="16"/>
    </w:rPr>
  </w:style>
  <w:style w:type="character" w:customStyle="1" w:styleId="TekstdymkaZnak">
    <w:name w:val="Tekst dymka Znak"/>
    <w:basedOn w:val="Domylnaczcionkaakapitu"/>
    <w:link w:val="Tekstdymka"/>
    <w:uiPriority w:val="99"/>
    <w:semiHidden/>
    <w:rsid w:val="003227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5379</Words>
  <Characters>32276</Characters>
  <Application>Microsoft Office Word</Application>
  <DocSecurity>0</DocSecurity>
  <Lines>268</Lines>
  <Paragraphs>75</Paragraphs>
  <ScaleCrop>false</ScaleCrop>
  <HeadingPairs>
    <vt:vector size="2" baseType="variant">
      <vt:variant>
        <vt:lpstr>Tytuł</vt:lpstr>
      </vt:variant>
      <vt:variant>
        <vt:i4>1</vt:i4>
      </vt:variant>
    </vt:vector>
  </HeadingPairs>
  <TitlesOfParts>
    <vt:vector size="1" baseType="lpstr">
      <vt:lpstr>Spis treści</vt:lpstr>
    </vt:vector>
  </TitlesOfParts>
  <Company>MIPRO</Company>
  <LinksUpToDate>false</LinksUpToDate>
  <CharactersWithSpaces>37580</CharactersWithSpaces>
  <SharedDoc>false</SharedDoc>
  <HLinks>
    <vt:vector size="12" baseType="variant">
      <vt:variant>
        <vt:i4>3997778</vt:i4>
      </vt:variant>
      <vt:variant>
        <vt:i4>22300</vt:i4>
      </vt:variant>
      <vt:variant>
        <vt:i4>1025</vt:i4>
      </vt:variant>
      <vt:variant>
        <vt:i4>1</vt:i4>
      </vt:variant>
      <vt:variant>
        <vt:lpwstr>BD10263_</vt:lpwstr>
      </vt:variant>
      <vt:variant>
        <vt:lpwstr/>
      </vt:variant>
      <vt:variant>
        <vt:i4>3997778</vt:i4>
      </vt:variant>
      <vt:variant>
        <vt:i4>22722</vt:i4>
      </vt:variant>
      <vt:variant>
        <vt:i4>1026</vt:i4>
      </vt:variant>
      <vt:variant>
        <vt:i4>1</vt:i4>
      </vt:variant>
      <vt:variant>
        <vt:lpwstr>BD10263_</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Spis treści</dc:title>
  <dc:creator>Kwiatkowski Andrzej</dc:creator>
  <cp:lastModifiedBy>MAKPROJEKT</cp:lastModifiedBy>
  <cp:revision>3</cp:revision>
  <cp:lastPrinted>2017-06-23T10:16:00Z</cp:lastPrinted>
  <dcterms:created xsi:type="dcterms:W3CDTF">2020-07-30T07:16:00Z</dcterms:created>
  <dcterms:modified xsi:type="dcterms:W3CDTF">2020-07-30T07:19:00Z</dcterms:modified>
</cp:coreProperties>
</file>